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B6C9" w14:textId="77777777" w:rsidR="005A0C44" w:rsidRPr="007C33D9" w:rsidRDefault="005A0C44" w:rsidP="005A0C44">
      <w:pPr>
        <w:spacing w:line="360" w:lineRule="auto"/>
        <w:contextualSpacing/>
        <w:jc w:val="center"/>
        <w:rPr>
          <w:rFonts w:ascii="Times New Roman" w:hAnsi="Times New Roman" w:cs="Times New Roman"/>
          <w:b/>
          <w:bCs/>
          <w:sz w:val="24"/>
          <w:szCs w:val="24"/>
        </w:rPr>
      </w:pPr>
      <w:r w:rsidRPr="007C33D9">
        <w:rPr>
          <w:rFonts w:ascii="Times New Roman" w:hAnsi="Times New Roman" w:cs="Times New Roman"/>
          <w:b/>
          <w:bCs/>
          <w:sz w:val="24"/>
          <w:szCs w:val="24"/>
        </w:rPr>
        <w:t>STUDENT ENGAGEMENT IN LEARNING IN THE POST-PANDEMIC PERIOD</w:t>
      </w:r>
    </w:p>
    <w:p w14:paraId="435D8F33" w14:textId="31BC0188" w:rsidR="00171FA7" w:rsidRPr="007C33D9" w:rsidRDefault="005A0C44" w:rsidP="005A0C44">
      <w:pPr>
        <w:spacing w:line="360" w:lineRule="auto"/>
        <w:contextualSpacing/>
        <w:jc w:val="center"/>
        <w:rPr>
          <w:rFonts w:ascii="Times New Roman" w:hAnsi="Times New Roman" w:cs="Times New Roman"/>
          <w:b/>
          <w:bCs/>
          <w:sz w:val="24"/>
          <w:szCs w:val="24"/>
        </w:rPr>
      </w:pPr>
      <w:r w:rsidRPr="007C33D9">
        <w:rPr>
          <w:rFonts w:ascii="Times New Roman" w:hAnsi="Times New Roman" w:cs="Times New Roman"/>
          <w:b/>
          <w:bCs/>
          <w:sz w:val="24"/>
          <w:szCs w:val="24"/>
        </w:rPr>
        <w:t>(A CASE STUDY ON STUDENTS OF SMP)</w:t>
      </w:r>
    </w:p>
    <w:p w14:paraId="14939C98" w14:textId="7DEB330E" w:rsidR="005A0C44" w:rsidRPr="005A0C44" w:rsidRDefault="005A0C44" w:rsidP="005A0C44">
      <w:pPr>
        <w:spacing w:line="360" w:lineRule="auto"/>
        <w:contextualSpacing/>
        <w:jc w:val="center"/>
        <w:rPr>
          <w:rFonts w:ascii="Times New Roman" w:hAnsi="Times New Roman" w:cs="Times New Roman"/>
          <w:sz w:val="24"/>
          <w:szCs w:val="24"/>
        </w:rPr>
      </w:pPr>
    </w:p>
    <w:p w14:paraId="431296FF" w14:textId="25F78BF0" w:rsidR="005A0C44" w:rsidRPr="005A0C44" w:rsidRDefault="005A0C44" w:rsidP="005A0C44">
      <w:pPr>
        <w:spacing w:line="360" w:lineRule="auto"/>
        <w:contextualSpacing/>
        <w:jc w:val="center"/>
        <w:rPr>
          <w:rFonts w:ascii="Times New Roman" w:hAnsi="Times New Roman" w:cs="Times New Roman"/>
          <w:sz w:val="24"/>
          <w:szCs w:val="24"/>
        </w:rPr>
      </w:pPr>
      <w:r w:rsidRPr="005A0C44">
        <w:rPr>
          <w:rFonts w:ascii="Times New Roman" w:hAnsi="Times New Roman" w:cs="Times New Roman"/>
          <w:sz w:val="24"/>
          <w:szCs w:val="24"/>
        </w:rPr>
        <w:t>Farikah</w:t>
      </w:r>
    </w:p>
    <w:p w14:paraId="24C04564" w14:textId="0814E8F4" w:rsidR="005A0C44" w:rsidRPr="005A0C44" w:rsidRDefault="005A0C44" w:rsidP="005A0C44">
      <w:pPr>
        <w:spacing w:line="360" w:lineRule="auto"/>
        <w:contextualSpacing/>
        <w:jc w:val="center"/>
        <w:rPr>
          <w:rFonts w:ascii="Times New Roman" w:hAnsi="Times New Roman" w:cs="Times New Roman"/>
          <w:sz w:val="24"/>
          <w:szCs w:val="24"/>
        </w:rPr>
      </w:pPr>
      <w:r w:rsidRPr="005A0C44">
        <w:rPr>
          <w:rFonts w:ascii="Times New Roman" w:hAnsi="Times New Roman" w:cs="Times New Roman"/>
          <w:sz w:val="24"/>
          <w:szCs w:val="24"/>
        </w:rPr>
        <w:t xml:space="preserve">Universitas </w:t>
      </w:r>
      <w:proofErr w:type="spellStart"/>
      <w:r w:rsidRPr="005A0C44">
        <w:rPr>
          <w:rFonts w:ascii="Times New Roman" w:hAnsi="Times New Roman" w:cs="Times New Roman"/>
          <w:sz w:val="24"/>
          <w:szCs w:val="24"/>
        </w:rPr>
        <w:t>Tidar</w:t>
      </w:r>
      <w:proofErr w:type="spellEnd"/>
    </w:p>
    <w:p w14:paraId="4BF663A8" w14:textId="25397BEF" w:rsidR="005A0C44" w:rsidRPr="005A0C44" w:rsidRDefault="005A0C44" w:rsidP="005A0C44">
      <w:pPr>
        <w:spacing w:line="360" w:lineRule="auto"/>
        <w:contextualSpacing/>
        <w:jc w:val="center"/>
        <w:rPr>
          <w:rFonts w:ascii="Times New Roman" w:hAnsi="Times New Roman" w:cs="Times New Roman"/>
          <w:sz w:val="24"/>
          <w:szCs w:val="24"/>
        </w:rPr>
      </w:pPr>
      <w:r w:rsidRPr="005A0C44">
        <w:rPr>
          <w:rFonts w:ascii="Times New Roman" w:hAnsi="Times New Roman" w:cs="Times New Roman"/>
          <w:sz w:val="24"/>
          <w:szCs w:val="24"/>
        </w:rPr>
        <w:t>farikahfaradisa@untidar.ac.id</w:t>
      </w:r>
      <w:r w:rsidRPr="005A0C44">
        <w:rPr>
          <w:rFonts w:ascii="Times New Roman" w:hAnsi="Times New Roman" w:cs="Times New Roman"/>
          <w:sz w:val="24"/>
          <w:szCs w:val="24"/>
        </w:rPr>
        <w:br/>
      </w:r>
    </w:p>
    <w:p w14:paraId="29544882" w14:textId="1FA37144" w:rsidR="005A0C44" w:rsidRPr="0016491B" w:rsidRDefault="005A0C44" w:rsidP="005A0C44">
      <w:pPr>
        <w:spacing w:line="360" w:lineRule="auto"/>
        <w:contextualSpacing/>
        <w:jc w:val="center"/>
        <w:rPr>
          <w:rFonts w:ascii="Times New Roman" w:hAnsi="Times New Roman" w:cs="Times New Roman"/>
          <w:b/>
          <w:bCs/>
          <w:sz w:val="24"/>
          <w:szCs w:val="24"/>
        </w:rPr>
      </w:pPr>
      <w:r w:rsidRPr="0016491B">
        <w:rPr>
          <w:rFonts w:ascii="Times New Roman" w:hAnsi="Times New Roman" w:cs="Times New Roman"/>
          <w:b/>
          <w:bCs/>
          <w:sz w:val="24"/>
          <w:szCs w:val="24"/>
        </w:rPr>
        <w:t>Abstract</w:t>
      </w:r>
    </w:p>
    <w:p w14:paraId="0A94F955" w14:textId="720C8268" w:rsidR="00AC1ED0" w:rsidRDefault="0073155D" w:rsidP="002861F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case study examined the types of </w:t>
      </w:r>
      <w:r w:rsidRPr="0073155D">
        <w:rPr>
          <w:rFonts w:ascii="Times New Roman" w:hAnsi="Times New Roman" w:cs="Times New Roman"/>
          <w:sz w:val="24"/>
          <w:szCs w:val="24"/>
        </w:rPr>
        <w:t>student engagement in learning in the post-pandemic period</w:t>
      </w:r>
      <w:r>
        <w:rPr>
          <w:rFonts w:ascii="Times New Roman" w:hAnsi="Times New Roman" w:cs="Times New Roman"/>
          <w:sz w:val="24"/>
          <w:szCs w:val="24"/>
        </w:rPr>
        <w:t xml:space="preserve">. Involving fifty-four students of SMP, this study explored the types and the levels of students’ engagement in the teaching-learning process. Questionnaires and interviews were held to </w:t>
      </w:r>
      <w:r w:rsidR="00AC1ED0">
        <w:rPr>
          <w:rFonts w:ascii="Times New Roman" w:hAnsi="Times New Roman" w:cs="Times New Roman"/>
          <w:sz w:val="24"/>
          <w:szCs w:val="24"/>
        </w:rPr>
        <w:t>describe the student’s perceptions of the level of engagement. The results show that there were f</w:t>
      </w:r>
      <w:r w:rsidR="0016491B">
        <w:rPr>
          <w:rFonts w:ascii="Times New Roman" w:hAnsi="Times New Roman" w:cs="Times New Roman"/>
          <w:sz w:val="24"/>
          <w:szCs w:val="24"/>
        </w:rPr>
        <w:t>if</w:t>
      </w:r>
      <w:r w:rsidR="00AC1ED0">
        <w:rPr>
          <w:rFonts w:ascii="Times New Roman" w:hAnsi="Times New Roman" w:cs="Times New Roman"/>
          <w:sz w:val="24"/>
          <w:szCs w:val="24"/>
        </w:rPr>
        <w:t xml:space="preserve">teen indicators describing the levels of students’ engagement in the teaching-learning process in the post-pandemic period. The engagements primarily were seen from the materials, assignments, and the teaching-learning activities themselves. </w:t>
      </w:r>
    </w:p>
    <w:p w14:paraId="438A724E" w14:textId="5E269E4B" w:rsidR="005A0C44" w:rsidRPr="00AC1ED0" w:rsidRDefault="00AC1ED0" w:rsidP="00AC1ED0">
      <w:pPr>
        <w:spacing w:line="360" w:lineRule="auto"/>
        <w:contextualSpacing/>
        <w:rPr>
          <w:rFonts w:ascii="Times New Roman" w:hAnsi="Times New Roman" w:cs="Times New Roman"/>
          <w:b/>
          <w:bCs/>
          <w:sz w:val="24"/>
          <w:szCs w:val="24"/>
        </w:rPr>
      </w:pPr>
      <w:r w:rsidRPr="002861F4">
        <w:rPr>
          <w:rFonts w:ascii="Times New Roman" w:hAnsi="Times New Roman" w:cs="Times New Roman"/>
          <w:b/>
          <w:bCs/>
          <w:sz w:val="24"/>
          <w:szCs w:val="24"/>
        </w:rPr>
        <w:t>Keywords:</w:t>
      </w:r>
      <w:r>
        <w:rPr>
          <w:rFonts w:ascii="Times New Roman" w:hAnsi="Times New Roman" w:cs="Times New Roman"/>
          <w:sz w:val="24"/>
          <w:szCs w:val="24"/>
        </w:rPr>
        <w:t xml:space="preserve"> case study, student engagement, post-pandemic period, and teaching-learning activities. </w:t>
      </w:r>
    </w:p>
    <w:p w14:paraId="638531F3" w14:textId="65B9AF94" w:rsidR="005A0C44" w:rsidRPr="005A0C44" w:rsidRDefault="005A0C44" w:rsidP="005A0C44">
      <w:pPr>
        <w:spacing w:line="360" w:lineRule="auto"/>
        <w:contextualSpacing/>
        <w:jc w:val="both"/>
        <w:rPr>
          <w:rFonts w:ascii="Times New Roman" w:hAnsi="Times New Roman" w:cs="Times New Roman"/>
          <w:b/>
          <w:bCs/>
          <w:sz w:val="24"/>
          <w:szCs w:val="24"/>
        </w:rPr>
      </w:pPr>
      <w:r w:rsidRPr="005A0C44">
        <w:rPr>
          <w:rFonts w:ascii="Times New Roman" w:hAnsi="Times New Roman" w:cs="Times New Roman"/>
          <w:b/>
          <w:bCs/>
          <w:sz w:val="24"/>
          <w:szCs w:val="24"/>
        </w:rPr>
        <w:t>Introduction</w:t>
      </w:r>
    </w:p>
    <w:p w14:paraId="0A43E8DE" w14:textId="0A241F32" w:rsidR="007C33D9" w:rsidRDefault="005A0C44" w:rsidP="00F3472A">
      <w:pPr>
        <w:spacing w:line="360" w:lineRule="auto"/>
        <w:ind w:firstLine="720"/>
        <w:contextualSpacing/>
        <w:jc w:val="both"/>
        <w:rPr>
          <w:rFonts w:ascii="Times New Roman" w:hAnsi="Times New Roman" w:cs="Times New Roman"/>
          <w:sz w:val="24"/>
          <w:szCs w:val="24"/>
        </w:rPr>
      </w:pPr>
      <w:r w:rsidRPr="005A0C44">
        <w:rPr>
          <w:rFonts w:ascii="Times New Roman" w:hAnsi="Times New Roman" w:cs="Times New Roman"/>
          <w:sz w:val="24"/>
          <w:szCs w:val="24"/>
        </w:rPr>
        <w:t>The Covid 19 pandemic has inspired us a lot with various policy changes, including policies in the education sector. One of them is an online learning policy, or a network (online) for all students due to social restrictions.</w:t>
      </w:r>
      <w:r>
        <w:rPr>
          <w:rFonts w:ascii="Times New Roman" w:hAnsi="Times New Roman" w:cs="Times New Roman"/>
          <w:sz w:val="24"/>
          <w:szCs w:val="24"/>
        </w:rPr>
        <w:t xml:space="preserve"> </w:t>
      </w:r>
      <w:r w:rsidR="007C33D9" w:rsidRPr="007C33D9">
        <w:rPr>
          <w:rFonts w:ascii="Times New Roman" w:hAnsi="Times New Roman" w:cs="Times New Roman"/>
          <w:sz w:val="24"/>
          <w:szCs w:val="24"/>
        </w:rPr>
        <w:t>Related to the post-pandemic learning model</w:t>
      </w:r>
      <w:r w:rsidR="007C33D9">
        <w:rPr>
          <w:rFonts w:ascii="Times New Roman" w:hAnsi="Times New Roman" w:cs="Times New Roman"/>
          <w:sz w:val="24"/>
          <w:szCs w:val="24"/>
        </w:rPr>
        <w:t xml:space="preserve"> </w:t>
      </w:r>
      <w:r w:rsidR="007C33D9" w:rsidRPr="007C33D9">
        <w:rPr>
          <w:rFonts w:ascii="Times New Roman" w:hAnsi="Times New Roman" w:cs="Times New Roman"/>
          <w:sz w:val="24"/>
          <w:szCs w:val="24"/>
        </w:rPr>
        <w:t xml:space="preserve">Covid-19 is interesting to study and at the same time become </w:t>
      </w:r>
      <w:r w:rsidR="007C33D9">
        <w:rPr>
          <w:rFonts w:ascii="Times New Roman" w:hAnsi="Times New Roman" w:cs="Times New Roman"/>
          <w:sz w:val="24"/>
          <w:szCs w:val="24"/>
        </w:rPr>
        <w:t xml:space="preserve">a </w:t>
      </w:r>
      <w:r w:rsidR="007C33D9" w:rsidRPr="007C33D9">
        <w:rPr>
          <w:rFonts w:ascii="Times New Roman" w:hAnsi="Times New Roman" w:cs="Times New Roman"/>
          <w:sz w:val="24"/>
          <w:szCs w:val="24"/>
        </w:rPr>
        <w:t>material</w:t>
      </w:r>
      <w:r w:rsidR="007C33D9">
        <w:rPr>
          <w:rFonts w:ascii="Times New Roman" w:hAnsi="Times New Roman" w:cs="Times New Roman"/>
          <w:sz w:val="24"/>
          <w:szCs w:val="24"/>
        </w:rPr>
        <w:t xml:space="preserve"> </w:t>
      </w:r>
      <w:r w:rsidR="007C33D9" w:rsidRPr="007C33D9">
        <w:rPr>
          <w:rFonts w:ascii="Times New Roman" w:hAnsi="Times New Roman" w:cs="Times New Roman"/>
          <w:sz w:val="24"/>
          <w:szCs w:val="24"/>
        </w:rPr>
        <w:t>evaluation of learning in schools. Community social activities begin to normal,</w:t>
      </w:r>
      <w:r w:rsidR="007C33D9">
        <w:rPr>
          <w:rFonts w:ascii="Times New Roman" w:hAnsi="Times New Roman" w:cs="Times New Roman"/>
          <w:sz w:val="24"/>
          <w:szCs w:val="24"/>
        </w:rPr>
        <w:t xml:space="preserve"> </w:t>
      </w:r>
      <w:r w:rsidR="007C33D9" w:rsidRPr="007C33D9">
        <w:rPr>
          <w:rFonts w:ascii="Times New Roman" w:hAnsi="Times New Roman" w:cs="Times New Roman"/>
          <w:sz w:val="24"/>
          <w:szCs w:val="24"/>
        </w:rPr>
        <w:t>including the world of education. Educational institutions began to organize</w:t>
      </w:r>
      <w:r w:rsidR="007C33D9">
        <w:rPr>
          <w:rFonts w:ascii="Times New Roman" w:hAnsi="Times New Roman" w:cs="Times New Roman"/>
          <w:sz w:val="24"/>
          <w:szCs w:val="24"/>
        </w:rPr>
        <w:t xml:space="preserve"> and </w:t>
      </w:r>
      <w:r w:rsidR="007C33D9" w:rsidRPr="007C33D9">
        <w:rPr>
          <w:rFonts w:ascii="Times New Roman" w:hAnsi="Times New Roman" w:cs="Times New Roman"/>
          <w:sz w:val="24"/>
          <w:szCs w:val="24"/>
        </w:rPr>
        <w:t xml:space="preserve">return the curriculum to conditions as </w:t>
      </w:r>
      <w:r w:rsidR="007C33D9">
        <w:rPr>
          <w:rFonts w:ascii="Times New Roman" w:hAnsi="Times New Roman" w:cs="Times New Roman"/>
          <w:sz w:val="24"/>
          <w:szCs w:val="24"/>
        </w:rPr>
        <w:t xml:space="preserve">before the pandemic. </w:t>
      </w:r>
      <w:r w:rsidR="008A024D">
        <w:rPr>
          <w:rFonts w:ascii="Times New Roman" w:hAnsi="Times New Roman" w:cs="Times New Roman"/>
          <w:sz w:val="24"/>
          <w:szCs w:val="24"/>
        </w:rPr>
        <w:t xml:space="preserve">As it is reported by  </w:t>
      </w:r>
      <w:sdt>
        <w:sdtPr>
          <w:rPr>
            <w:rFonts w:ascii="Times New Roman" w:hAnsi="Times New Roman" w:cs="Times New Roman"/>
            <w:color w:val="000000"/>
            <w:sz w:val="24"/>
            <w:szCs w:val="24"/>
          </w:rPr>
          <w:tag w:val="MENDELEY_CITATION_v3_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"/>
          <w:id w:val="1349297095"/>
          <w:placeholder>
            <w:docPart w:val="DefaultPlaceholder_-1854013440"/>
          </w:placeholder>
        </w:sdtPr>
        <w:sdtContent>
          <w:r w:rsidR="00DB4DE5" w:rsidRPr="00DB4DE5">
            <w:rPr>
              <w:rFonts w:ascii="Times New Roman" w:hAnsi="Times New Roman" w:cs="Times New Roman"/>
              <w:color w:val="000000"/>
              <w:sz w:val="24"/>
              <w:szCs w:val="24"/>
            </w:rPr>
            <w:t>(Nur, 2021)</w:t>
          </w:r>
        </w:sdtContent>
      </w:sdt>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Implementation of learning</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carried out </w:t>
      </w:r>
      <w:r w:rsidR="00F3472A">
        <w:rPr>
          <w:rFonts w:ascii="Times New Roman" w:hAnsi="Times New Roman" w:cs="Times New Roman"/>
          <w:sz w:val="24"/>
          <w:szCs w:val="24"/>
        </w:rPr>
        <w:t>nor face-to-</w:t>
      </w:r>
      <w:proofErr w:type="spellStart"/>
      <w:r w:rsidR="00F3472A">
        <w:rPr>
          <w:rFonts w:ascii="Times New Roman" w:hAnsi="Times New Roman" w:cs="Times New Roman"/>
          <w:sz w:val="24"/>
          <w:szCs w:val="24"/>
        </w:rPr>
        <w:t>facey</w:t>
      </w:r>
      <w:proofErr w:type="spellEnd"/>
      <w:r w:rsidR="008A024D" w:rsidRPr="008A024D">
        <w:rPr>
          <w:rFonts w:ascii="Times New Roman" w:hAnsi="Times New Roman" w:cs="Times New Roman"/>
          <w:sz w:val="24"/>
          <w:szCs w:val="24"/>
        </w:rPr>
        <w:t xml:space="preserve"> </w:t>
      </w:r>
      <w:r w:rsidR="00F3472A">
        <w:rPr>
          <w:rFonts w:ascii="Times New Roman" w:hAnsi="Times New Roman" w:cs="Times New Roman"/>
          <w:sz w:val="24"/>
          <w:szCs w:val="24"/>
        </w:rPr>
        <w:t>face-to-face</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adapted to the curriculum</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that has been used so far is the curriculum</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2013. Learning materials provided</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based on the subject matter in the book</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specified print. </w:t>
      </w:r>
      <w:r w:rsidR="00F3472A">
        <w:rPr>
          <w:rFonts w:ascii="Times New Roman" w:hAnsi="Times New Roman" w:cs="Times New Roman"/>
          <w:sz w:val="24"/>
          <w:szCs w:val="24"/>
        </w:rPr>
        <w:t>S</w:t>
      </w:r>
      <w:r w:rsidR="008A024D" w:rsidRPr="008A024D">
        <w:rPr>
          <w:rFonts w:ascii="Times New Roman" w:hAnsi="Times New Roman" w:cs="Times New Roman"/>
          <w:sz w:val="24"/>
          <w:szCs w:val="24"/>
        </w:rPr>
        <w:t>tudents continue to use online media,</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learning </w:t>
      </w:r>
      <w:r w:rsidR="008A024D">
        <w:rPr>
          <w:rFonts w:ascii="Times New Roman" w:hAnsi="Times New Roman" w:cs="Times New Roman"/>
          <w:sz w:val="24"/>
          <w:szCs w:val="24"/>
        </w:rPr>
        <w:t>portals,</w:t>
      </w:r>
      <w:r w:rsidR="008A024D" w:rsidRPr="008A024D">
        <w:rPr>
          <w:rFonts w:ascii="Times New Roman" w:hAnsi="Times New Roman" w:cs="Times New Roman"/>
          <w:sz w:val="24"/>
          <w:szCs w:val="24"/>
        </w:rPr>
        <w:t xml:space="preserve"> and google apps</w:t>
      </w:r>
      <w:r w:rsidR="008A024D">
        <w:rPr>
          <w:rFonts w:ascii="Times New Roman" w:hAnsi="Times New Roman" w:cs="Times New Roman"/>
          <w:sz w:val="24"/>
          <w:szCs w:val="24"/>
        </w:rPr>
        <w:t xml:space="preserve"> classroom</w:t>
      </w:r>
      <w:r w:rsidR="008A024D" w:rsidRPr="008A024D">
        <w:rPr>
          <w:rFonts w:ascii="Times New Roman" w:hAnsi="Times New Roman" w:cs="Times New Roman"/>
          <w:sz w:val="24"/>
          <w:szCs w:val="24"/>
        </w:rPr>
        <w:t xml:space="preserve"> to support learning.</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Teaching materials </w:t>
      </w:r>
      <w:r w:rsidR="008A024D">
        <w:rPr>
          <w:rFonts w:ascii="Times New Roman" w:hAnsi="Times New Roman" w:cs="Times New Roman"/>
          <w:sz w:val="24"/>
          <w:szCs w:val="24"/>
        </w:rPr>
        <w:t>are given</w:t>
      </w:r>
      <w:r w:rsidR="008A024D" w:rsidRPr="008A024D">
        <w:rPr>
          <w:rFonts w:ascii="Times New Roman" w:hAnsi="Times New Roman" w:cs="Times New Roman"/>
          <w:sz w:val="24"/>
          <w:szCs w:val="24"/>
        </w:rPr>
        <w:t xml:space="preserve"> to students</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usually certain themes within</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learning. This teaching material is customized</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with the learning syllabus that has been</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previously made by the teacher.</w:t>
      </w:r>
      <w:r w:rsidR="00F3472A">
        <w:rPr>
          <w:rFonts w:ascii="Times New Roman" w:hAnsi="Times New Roman" w:cs="Times New Roman"/>
          <w:sz w:val="24"/>
          <w:szCs w:val="24"/>
        </w:rPr>
        <w:t xml:space="preserve"> </w:t>
      </w:r>
      <w:r w:rsidR="008A024D" w:rsidRPr="008A024D">
        <w:rPr>
          <w:rFonts w:ascii="Times New Roman" w:hAnsi="Times New Roman" w:cs="Times New Roman"/>
          <w:sz w:val="24"/>
          <w:szCs w:val="24"/>
        </w:rPr>
        <w:t>In giving assignments to participants</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students, usually</w:t>
      </w:r>
      <w:r w:rsidR="008A024D">
        <w:rPr>
          <w:rFonts w:ascii="Times New Roman" w:hAnsi="Times New Roman" w:cs="Times New Roman"/>
          <w:sz w:val="24"/>
          <w:szCs w:val="24"/>
        </w:rPr>
        <w:t>,</w:t>
      </w:r>
      <w:r w:rsidR="008A024D" w:rsidRPr="008A024D">
        <w:rPr>
          <w:rFonts w:ascii="Times New Roman" w:hAnsi="Times New Roman" w:cs="Times New Roman"/>
          <w:sz w:val="24"/>
          <w:szCs w:val="24"/>
        </w:rPr>
        <w:t xml:space="preserve"> the teacher still uses</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online media such as </w:t>
      </w:r>
      <w:proofErr w:type="spellStart"/>
      <w:r w:rsidR="008A024D">
        <w:rPr>
          <w:rFonts w:ascii="Times New Roman" w:hAnsi="Times New Roman" w:cs="Times New Roman"/>
          <w:sz w:val="24"/>
          <w:szCs w:val="24"/>
        </w:rPr>
        <w:t>Whatsapp</w:t>
      </w:r>
      <w:proofErr w:type="spellEnd"/>
      <w:r w:rsidR="008A024D">
        <w:rPr>
          <w:rFonts w:ascii="Times New Roman" w:hAnsi="Times New Roman" w:cs="Times New Roman"/>
          <w:sz w:val="24"/>
          <w:szCs w:val="24"/>
        </w:rPr>
        <w:t xml:space="preserve">. </w:t>
      </w:r>
    </w:p>
    <w:p w14:paraId="76DD251B" w14:textId="0A939032" w:rsidR="005A0C44" w:rsidRPr="00AC1ED0" w:rsidRDefault="007C33D9" w:rsidP="00AC1ED0">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472A">
        <w:rPr>
          <w:rFonts w:ascii="Times New Roman" w:hAnsi="Times New Roman" w:cs="Times New Roman"/>
          <w:sz w:val="24"/>
          <w:szCs w:val="24"/>
        </w:rPr>
        <w:t xml:space="preserve">In addition,     </w:t>
      </w:r>
      <w:r w:rsidR="00F3472A" w:rsidRPr="00F3472A">
        <w:rPr>
          <w:rFonts w:ascii="Times New Roman" w:hAnsi="Times New Roman" w:cs="Times New Roman"/>
          <w:sz w:val="24"/>
          <w:szCs w:val="24"/>
        </w:rPr>
        <w:t xml:space="preserve">Online learning has become a demand </w:t>
      </w:r>
      <w:r w:rsidR="00794B6B">
        <w:rPr>
          <w:rFonts w:ascii="Times New Roman" w:hAnsi="Times New Roman" w:cs="Times New Roman"/>
          <w:sz w:val="24"/>
          <w:szCs w:val="24"/>
        </w:rPr>
        <w:t>in</w:t>
      </w:r>
      <w:r w:rsidR="00F3472A" w:rsidRPr="00F3472A">
        <w:rPr>
          <w:rFonts w:ascii="Times New Roman" w:hAnsi="Times New Roman" w:cs="Times New Roman"/>
          <w:sz w:val="24"/>
          <w:szCs w:val="24"/>
        </w:rPr>
        <w:t xml:space="preserve"> the world of education since the Covid-19 pandemic and continues in the New Normal until it continues post-pandemic, </w:t>
      </w:r>
      <w:r w:rsidR="00F3472A" w:rsidRPr="00F3472A">
        <w:rPr>
          <w:rFonts w:ascii="Times New Roman" w:hAnsi="Times New Roman" w:cs="Times New Roman"/>
          <w:sz w:val="24"/>
          <w:szCs w:val="24"/>
        </w:rPr>
        <w:lastRenderedPageBreak/>
        <w:t>however</w:t>
      </w:r>
      <w:r w:rsidR="00794B6B">
        <w:rPr>
          <w:rFonts w:ascii="Times New Roman" w:hAnsi="Times New Roman" w:cs="Times New Roman"/>
          <w:sz w:val="24"/>
          <w:szCs w:val="24"/>
        </w:rPr>
        <w:t>,</w:t>
      </w:r>
      <w:r w:rsidR="00F3472A" w:rsidRPr="00F3472A">
        <w:rPr>
          <w:rFonts w:ascii="Times New Roman" w:hAnsi="Times New Roman" w:cs="Times New Roman"/>
          <w:sz w:val="24"/>
          <w:szCs w:val="24"/>
        </w:rPr>
        <w:t xml:space="preserve"> teachers or lecturers must develop appropriate learning strategies</w:t>
      </w:r>
      <w:r w:rsidR="00F3472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"/>
          <w:id w:val="-1297668205"/>
          <w:placeholder>
            <w:docPart w:val="DefaultPlaceholder_-1854013440"/>
          </w:placeholder>
        </w:sdtPr>
        <w:sdtContent>
          <w:r w:rsidR="00DB4DE5">
            <w:rPr>
              <w:rFonts w:eastAsia="Times New Roman"/>
            </w:rPr>
            <w:t xml:space="preserve">(Hikmah, &amp; </w:t>
          </w:r>
          <w:proofErr w:type="spellStart"/>
          <w:r w:rsidR="00DB4DE5">
            <w:rPr>
              <w:rFonts w:eastAsia="Times New Roman"/>
            </w:rPr>
            <w:t>Chudzaifah</w:t>
          </w:r>
          <w:proofErr w:type="spellEnd"/>
          <w:r w:rsidR="00DB4DE5">
            <w:rPr>
              <w:rFonts w:eastAsia="Times New Roman"/>
            </w:rPr>
            <w:t>,  (2020))</w:t>
          </w:r>
        </w:sdtContent>
      </w:sdt>
      <w:r w:rsidR="00F3472A" w:rsidRPr="00F3472A">
        <w:rPr>
          <w:rFonts w:ascii="Times New Roman" w:hAnsi="Times New Roman" w:cs="Times New Roman"/>
          <w:sz w:val="24"/>
          <w:szCs w:val="24"/>
        </w:rPr>
        <w:t>.</w:t>
      </w:r>
      <w:r w:rsidR="00794B6B">
        <w:rPr>
          <w:rFonts w:ascii="Times New Roman" w:hAnsi="Times New Roman" w:cs="Times New Roman"/>
          <w:sz w:val="24"/>
          <w:szCs w:val="24"/>
        </w:rPr>
        <w:t xml:space="preserve"> </w:t>
      </w:r>
      <w:r w:rsidR="00F3472A" w:rsidRPr="00F3472A">
        <w:rPr>
          <w:rFonts w:ascii="Times New Roman" w:hAnsi="Times New Roman" w:cs="Times New Roman"/>
          <w:sz w:val="24"/>
          <w:szCs w:val="24"/>
        </w:rPr>
        <w:t>Therefore teachers/lecturers are required to be literate in technology and always up to date in learning</w:t>
      </w:r>
      <w:r w:rsidR="00794B6B">
        <w:rPr>
          <w:rFonts w:ascii="Times New Roman" w:hAnsi="Times New Roman" w:cs="Times New Roman"/>
          <w:sz w:val="24"/>
          <w:szCs w:val="24"/>
        </w:rPr>
        <w:t xml:space="preserve"> </w:t>
      </w:r>
      <w:r w:rsidR="00F3472A" w:rsidRPr="00F3472A">
        <w:rPr>
          <w:rFonts w:ascii="Times New Roman" w:hAnsi="Times New Roman" w:cs="Times New Roman"/>
          <w:sz w:val="24"/>
          <w:szCs w:val="24"/>
        </w:rPr>
        <w:t>models.</w:t>
      </w:r>
      <w:r w:rsidR="00794B6B">
        <w:rPr>
          <w:rFonts w:ascii="Times New Roman" w:hAnsi="Times New Roman" w:cs="Times New Roman"/>
          <w:sz w:val="24"/>
          <w:szCs w:val="24"/>
        </w:rPr>
        <w:t xml:space="preserve"> During the </w:t>
      </w:r>
      <w:proofErr w:type="gramStart"/>
      <w:r w:rsidR="00794B6B">
        <w:rPr>
          <w:rFonts w:ascii="Times New Roman" w:hAnsi="Times New Roman" w:cs="Times New Roman"/>
          <w:sz w:val="24"/>
          <w:szCs w:val="24"/>
        </w:rPr>
        <w:t xml:space="preserve">pandemic, </w:t>
      </w:r>
      <w:r w:rsidR="005A0C44" w:rsidRPr="005A0C44">
        <w:rPr>
          <w:rFonts w:ascii="Times New Roman" w:hAnsi="Times New Roman" w:cs="Times New Roman"/>
          <w:sz w:val="24"/>
          <w:szCs w:val="24"/>
        </w:rPr>
        <w:t xml:space="preserve"> School</w:t>
      </w:r>
      <w:proofErr w:type="gramEnd"/>
      <w:r w:rsidR="005A0C44" w:rsidRPr="005A0C44">
        <w:rPr>
          <w:rFonts w:ascii="Times New Roman" w:hAnsi="Times New Roman" w:cs="Times New Roman"/>
          <w:sz w:val="24"/>
          <w:szCs w:val="24"/>
        </w:rPr>
        <w:t xml:space="preserve"> from Home (SFH) policy for students, various learning systems have been prepared both by the government and by schools. Schools implement distance learning or PJJ through various applications such as WA, Google Classroom, Google Meet, Zoom</w:t>
      </w:r>
      <w:r w:rsidR="005A0C44">
        <w:rPr>
          <w:rFonts w:ascii="Times New Roman" w:hAnsi="Times New Roman" w:cs="Times New Roman"/>
          <w:sz w:val="24"/>
          <w:szCs w:val="24"/>
        </w:rPr>
        <w:t>,</w:t>
      </w:r>
      <w:r w:rsidR="005A0C44" w:rsidRPr="005A0C44">
        <w:rPr>
          <w:rFonts w:ascii="Times New Roman" w:hAnsi="Times New Roman" w:cs="Times New Roman"/>
          <w:sz w:val="24"/>
          <w:szCs w:val="24"/>
        </w:rPr>
        <w:t xml:space="preserve"> and so on. However, the implementation of </w:t>
      </w:r>
      <w:r w:rsidR="00E16B37" w:rsidRPr="00E16B37">
        <w:rPr>
          <w:rFonts w:ascii="Times New Roman" w:hAnsi="Times New Roman" w:cs="Times New Roman"/>
          <w:sz w:val="24"/>
          <w:szCs w:val="24"/>
        </w:rPr>
        <w:t>Learning after the Covid-19 pandemic</w:t>
      </w:r>
      <w:r w:rsidR="00E16B37">
        <w:rPr>
          <w:rFonts w:ascii="Times New Roman" w:hAnsi="Times New Roman" w:cs="Times New Roman"/>
          <w:sz w:val="24"/>
          <w:szCs w:val="24"/>
        </w:rPr>
        <w:t xml:space="preserve"> </w:t>
      </w:r>
      <w:r w:rsidR="00E16B37" w:rsidRPr="00E16B37">
        <w:rPr>
          <w:rFonts w:ascii="Times New Roman" w:hAnsi="Times New Roman" w:cs="Times New Roman"/>
          <w:sz w:val="24"/>
          <w:szCs w:val="24"/>
        </w:rPr>
        <w:t>required</w:t>
      </w:r>
      <w:r w:rsidR="00E16B37">
        <w:rPr>
          <w:rFonts w:ascii="Times New Roman" w:hAnsi="Times New Roman" w:cs="Times New Roman"/>
          <w:sz w:val="24"/>
          <w:szCs w:val="24"/>
        </w:rPr>
        <w:t xml:space="preserve"> </w:t>
      </w:r>
      <w:r w:rsidR="00E16B37" w:rsidRPr="00E16B37">
        <w:rPr>
          <w:rFonts w:ascii="Times New Roman" w:hAnsi="Times New Roman" w:cs="Times New Roman"/>
          <w:sz w:val="24"/>
          <w:szCs w:val="24"/>
        </w:rPr>
        <w:t>teachers/lecturers to be literate in technology and always up to date in learning</w:t>
      </w:r>
      <w:r w:rsidR="005A0C44" w:rsidRPr="005A0C44">
        <w:rPr>
          <w:rFonts w:ascii="Times New Roman" w:hAnsi="Times New Roman" w:cs="Times New Roman"/>
          <w:sz w:val="24"/>
          <w:szCs w:val="24"/>
        </w:rPr>
        <w:t xml:space="preserve"> is not as smooth as imagined and planned. Several challenges were faced by both teachers and students. This includes instructional issues directly related to the learning process and students' active participation issues. </w:t>
      </w:r>
      <w:r w:rsidR="00DB4DE5">
        <w:rPr>
          <w:rFonts w:ascii="Times New Roman" w:hAnsi="Times New Roman" w:cs="Times New Roman"/>
          <w:sz w:val="24"/>
          <w:szCs w:val="24"/>
        </w:rPr>
        <w:t xml:space="preserve">As it is reported by </w:t>
      </w:r>
      <w:proofErr w:type="spellStart"/>
      <w:r w:rsidR="00DB4DE5" w:rsidRPr="00DB4DE5">
        <w:rPr>
          <w:rFonts w:ascii="Times New Roman" w:hAnsi="Times New Roman" w:cs="Times New Roman"/>
          <w:sz w:val="24"/>
          <w:szCs w:val="24"/>
        </w:rPr>
        <w:t>Damşa</w:t>
      </w:r>
      <w:proofErr w:type="spellEnd"/>
      <w:r w:rsidR="00DB4DE5" w:rsidRPr="00DB4DE5">
        <w:rPr>
          <w:rFonts w:ascii="Times New Roman" w:hAnsi="Times New Roman" w:cs="Times New Roman"/>
          <w:sz w:val="24"/>
          <w:szCs w:val="24"/>
        </w:rPr>
        <w:t xml:space="preserve"> et al. 2021</w:t>
      </w:r>
      <w:r w:rsidR="00DB4DE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"/>
          <w:id w:val="-333762703"/>
          <w:placeholder>
            <w:docPart w:val="DefaultPlaceholder_-1854013440"/>
          </w:placeholder>
        </w:sdtPr>
        <w:sdtContent>
          <w:r w:rsidR="00DB4DE5" w:rsidRPr="00DB4DE5">
            <w:rPr>
              <w:rFonts w:ascii="Times New Roman" w:hAnsi="Times New Roman" w:cs="Times New Roman"/>
              <w:color w:val="000000"/>
              <w:sz w:val="24"/>
              <w:szCs w:val="24"/>
            </w:rPr>
            <w:t xml:space="preserve">in </w:t>
          </w:r>
          <w:proofErr w:type="spellStart"/>
          <w:r w:rsidR="00DB4DE5" w:rsidRPr="00DB4DE5">
            <w:rPr>
              <w:rFonts w:ascii="Times New Roman" w:hAnsi="Times New Roman" w:cs="Times New Roman"/>
              <w:color w:val="000000"/>
              <w:sz w:val="24"/>
              <w:szCs w:val="24"/>
            </w:rPr>
            <w:t>Rapanta</w:t>
          </w:r>
          <w:proofErr w:type="spellEnd"/>
          <w:r w:rsidR="00DB4DE5" w:rsidRPr="00DB4DE5">
            <w:rPr>
              <w:rFonts w:ascii="Times New Roman" w:hAnsi="Times New Roman" w:cs="Times New Roman"/>
              <w:color w:val="000000"/>
              <w:sz w:val="24"/>
              <w:szCs w:val="24"/>
            </w:rPr>
            <w:t xml:space="preserve"> et al, (2021)</w:t>
          </w:r>
        </w:sdtContent>
      </w:sdt>
      <w:r w:rsidR="00DB4DE5">
        <w:rPr>
          <w:rFonts w:ascii="Times New Roman" w:hAnsi="Times New Roman" w:cs="Times New Roman"/>
          <w:sz w:val="24"/>
          <w:szCs w:val="24"/>
        </w:rPr>
        <w:t xml:space="preserve"> that t</w:t>
      </w:r>
      <w:r w:rsidR="00DB4DE5" w:rsidRPr="00DB4DE5">
        <w:rPr>
          <w:rFonts w:ascii="Times New Roman" w:hAnsi="Times New Roman" w:cs="Times New Roman"/>
          <w:sz w:val="24"/>
          <w:szCs w:val="24"/>
        </w:rPr>
        <w:t>he Covid-19 pandemic and subsequent lockdown phases are driving the need for</w:t>
      </w:r>
      <w:r w:rsidR="00DB4DE5">
        <w:rPr>
          <w:rFonts w:ascii="Times New Roman" w:hAnsi="Times New Roman" w:cs="Times New Roman"/>
          <w:sz w:val="24"/>
          <w:szCs w:val="24"/>
        </w:rPr>
        <w:t xml:space="preserve"> </w:t>
      </w:r>
      <w:r w:rsidR="00DB4DE5" w:rsidRPr="00DB4DE5">
        <w:rPr>
          <w:rFonts w:ascii="Times New Roman" w:hAnsi="Times New Roman" w:cs="Times New Roman"/>
          <w:sz w:val="24"/>
          <w:szCs w:val="24"/>
        </w:rPr>
        <w:t>focusing outside the routine and understanding the teacher's role as active and creative</w:t>
      </w:r>
      <w:r w:rsidR="00DB4DE5">
        <w:rPr>
          <w:rFonts w:ascii="Times New Roman" w:hAnsi="Times New Roman" w:cs="Times New Roman"/>
          <w:sz w:val="24"/>
          <w:szCs w:val="24"/>
        </w:rPr>
        <w:t xml:space="preserve"> </w:t>
      </w:r>
      <w:r w:rsidR="00DB4DE5" w:rsidRPr="00DB4DE5">
        <w:rPr>
          <w:rFonts w:ascii="Times New Roman" w:hAnsi="Times New Roman" w:cs="Times New Roman"/>
          <w:sz w:val="24"/>
          <w:szCs w:val="24"/>
        </w:rPr>
        <w:t>agents, negotiators, and integrators of digital and pedagogical resources into meaningful teaching-learning practices</w:t>
      </w:r>
      <w:r w:rsidR="00DB4DE5">
        <w:rPr>
          <w:rFonts w:ascii="Times New Roman" w:hAnsi="Times New Roman" w:cs="Times New Roman"/>
          <w:sz w:val="24"/>
          <w:szCs w:val="24"/>
        </w:rPr>
        <w:t xml:space="preserve">. </w:t>
      </w:r>
      <w:r w:rsidR="005A0C44" w:rsidRPr="005A0C44">
        <w:rPr>
          <w:rFonts w:ascii="Times New Roman" w:hAnsi="Times New Roman" w:cs="Times New Roman"/>
          <w:sz w:val="24"/>
          <w:szCs w:val="24"/>
        </w:rPr>
        <w:t xml:space="preserve">Based on the statement above, </w:t>
      </w:r>
      <w:r w:rsidR="008E12E8" w:rsidRPr="008E12E8">
        <w:rPr>
          <w:rFonts w:ascii="Times New Roman" w:hAnsi="Times New Roman" w:cs="Times New Roman"/>
          <w:sz w:val="24"/>
          <w:szCs w:val="24"/>
        </w:rPr>
        <w:t xml:space="preserve">taking into account the conditions mentioned above, studies on student </w:t>
      </w:r>
      <w:r w:rsidR="008E12E8">
        <w:rPr>
          <w:rFonts w:ascii="Times New Roman" w:hAnsi="Times New Roman" w:cs="Times New Roman"/>
          <w:sz w:val="24"/>
          <w:szCs w:val="24"/>
        </w:rPr>
        <w:t xml:space="preserve">engagement </w:t>
      </w:r>
      <w:r w:rsidR="008E12E8" w:rsidRPr="008E12E8">
        <w:rPr>
          <w:rFonts w:ascii="Times New Roman" w:hAnsi="Times New Roman" w:cs="Times New Roman"/>
          <w:sz w:val="24"/>
          <w:szCs w:val="24"/>
        </w:rPr>
        <w:t>in schools in post</w:t>
      </w:r>
      <w:r w:rsidR="008E12E8">
        <w:rPr>
          <w:rFonts w:ascii="Times New Roman" w:hAnsi="Times New Roman" w:cs="Times New Roman"/>
          <w:sz w:val="24"/>
          <w:szCs w:val="24"/>
        </w:rPr>
        <w:t xml:space="preserve">-pandemic </w:t>
      </w:r>
      <w:r w:rsidR="008E12E8" w:rsidRPr="008E12E8">
        <w:rPr>
          <w:rFonts w:ascii="Times New Roman" w:hAnsi="Times New Roman" w:cs="Times New Roman"/>
          <w:sz w:val="24"/>
          <w:szCs w:val="24"/>
        </w:rPr>
        <w:t>learning really need to be studied.</w:t>
      </w:r>
    </w:p>
    <w:p w14:paraId="2958E0AA" w14:textId="586ADC36" w:rsidR="005A0C44" w:rsidRPr="00743283" w:rsidRDefault="005A0C44" w:rsidP="00743283">
      <w:pPr>
        <w:spacing w:line="360" w:lineRule="auto"/>
        <w:contextualSpacing/>
        <w:jc w:val="both"/>
        <w:rPr>
          <w:rFonts w:ascii="Times New Roman" w:hAnsi="Times New Roman" w:cs="Times New Roman"/>
          <w:b/>
          <w:bCs/>
          <w:sz w:val="24"/>
          <w:szCs w:val="24"/>
        </w:rPr>
      </w:pPr>
      <w:r w:rsidRPr="00743283">
        <w:rPr>
          <w:rFonts w:ascii="Times New Roman" w:hAnsi="Times New Roman" w:cs="Times New Roman"/>
          <w:b/>
          <w:bCs/>
          <w:sz w:val="24"/>
          <w:szCs w:val="24"/>
        </w:rPr>
        <w:t>Method</w:t>
      </w:r>
    </w:p>
    <w:p w14:paraId="647BF9BD" w14:textId="6AB6D8FA" w:rsidR="00F77597" w:rsidRDefault="00F77597" w:rsidP="00743283">
      <w:pPr>
        <w:spacing w:line="360" w:lineRule="auto"/>
        <w:ind w:firstLine="720"/>
        <w:contextualSpacing/>
        <w:jc w:val="both"/>
      </w:pPr>
      <w:r w:rsidRPr="00743283">
        <w:rPr>
          <w:rFonts w:ascii="Times New Roman" w:hAnsi="Times New Roman" w:cs="Times New Roman"/>
          <w:sz w:val="24"/>
          <w:szCs w:val="24"/>
        </w:rPr>
        <w:t xml:space="preserve">The research design used is a descriptive case study. In this study, </w:t>
      </w:r>
      <w:r w:rsidR="00847800">
        <w:rPr>
          <w:rFonts w:ascii="Times New Roman" w:hAnsi="Times New Roman" w:cs="Times New Roman"/>
          <w:sz w:val="24"/>
          <w:szCs w:val="24"/>
        </w:rPr>
        <w:t xml:space="preserve">a </w:t>
      </w:r>
      <w:r w:rsidRPr="00743283">
        <w:rPr>
          <w:rFonts w:ascii="Times New Roman" w:hAnsi="Times New Roman" w:cs="Times New Roman"/>
          <w:sz w:val="24"/>
          <w:szCs w:val="24"/>
        </w:rPr>
        <w:t xml:space="preserve">researcher focused intensively on one particular object, namely student involvement in learning during a </w:t>
      </w:r>
      <w:r w:rsidR="00753E25">
        <w:rPr>
          <w:rFonts w:ascii="Times New Roman" w:hAnsi="Times New Roman" w:cs="Times New Roman"/>
          <w:sz w:val="24"/>
          <w:szCs w:val="24"/>
        </w:rPr>
        <w:t>post-pandemic</w:t>
      </w:r>
      <w:r w:rsidR="007B0CAA" w:rsidRPr="00743283">
        <w:rPr>
          <w:rFonts w:ascii="Times New Roman" w:hAnsi="Times New Roman" w:cs="Times New Roman"/>
          <w:sz w:val="24"/>
          <w:szCs w:val="24"/>
        </w:rPr>
        <w:t xml:space="preserve"> era</w:t>
      </w:r>
      <w:r w:rsidRPr="00743283">
        <w:rPr>
          <w:rFonts w:ascii="Times New Roman" w:hAnsi="Times New Roman" w:cs="Times New Roman"/>
          <w:sz w:val="24"/>
          <w:szCs w:val="24"/>
        </w:rPr>
        <w:t xml:space="preserve">. The case study method allows </w:t>
      </w:r>
      <w:r w:rsidR="00847800">
        <w:rPr>
          <w:rFonts w:ascii="Times New Roman" w:hAnsi="Times New Roman" w:cs="Times New Roman"/>
          <w:sz w:val="24"/>
          <w:szCs w:val="24"/>
        </w:rPr>
        <w:t xml:space="preserve">the </w:t>
      </w:r>
      <w:r w:rsidRPr="00743283">
        <w:rPr>
          <w:rFonts w:ascii="Times New Roman" w:hAnsi="Times New Roman" w:cs="Times New Roman"/>
          <w:sz w:val="24"/>
          <w:szCs w:val="24"/>
        </w:rPr>
        <w:t xml:space="preserve">researcher to remain holistic and significant. According to </w:t>
      </w:r>
      <w:proofErr w:type="spellStart"/>
      <w:r w:rsidRPr="00743283">
        <w:rPr>
          <w:rFonts w:ascii="Times New Roman" w:hAnsi="Times New Roman" w:cs="Times New Roman"/>
          <w:sz w:val="24"/>
          <w:szCs w:val="24"/>
        </w:rPr>
        <w:t>Alsa</w:t>
      </w:r>
      <w:proofErr w:type="spellEnd"/>
      <w:r w:rsidRPr="00743283">
        <w:rPr>
          <w:rFonts w:ascii="Times New Roman" w:hAnsi="Times New Roman" w:cs="Times New Roman"/>
          <w:sz w:val="24"/>
          <w:szCs w:val="24"/>
        </w:rPr>
        <w:t xml:space="preserve"> </w:t>
      </w:r>
      <w:r w:rsidR="00847800">
        <w:rPr>
          <w:rFonts w:ascii="Times New Roman" w:hAnsi="Times New Roman" w:cs="Times New Roman"/>
          <w:sz w:val="24"/>
          <w:szCs w:val="24"/>
        </w:rPr>
        <w:t>(</w:t>
      </w:r>
      <w:r w:rsidRPr="00743283">
        <w:rPr>
          <w:rFonts w:ascii="Times New Roman" w:hAnsi="Times New Roman" w:cs="Times New Roman"/>
          <w:sz w:val="24"/>
          <w:szCs w:val="24"/>
        </w:rPr>
        <w:t>2007)</w:t>
      </w:r>
      <w:r w:rsidR="00847800">
        <w:rPr>
          <w:rFonts w:ascii="Times New Roman" w:hAnsi="Times New Roman" w:cs="Times New Roman"/>
          <w:sz w:val="24"/>
          <w:szCs w:val="24"/>
        </w:rPr>
        <w:t xml:space="preserve">, </w:t>
      </w:r>
      <w:r w:rsidRPr="00743283">
        <w:rPr>
          <w:rFonts w:ascii="Times New Roman" w:hAnsi="Times New Roman" w:cs="Times New Roman"/>
          <w:sz w:val="24"/>
          <w:szCs w:val="24"/>
        </w:rPr>
        <w:t>"Case studies are also carried out to gain an in-depth understanding of the situation and meaning of something or the subject being studied.</w:t>
      </w:r>
      <w:r w:rsidR="00743283">
        <w:rPr>
          <w:rFonts w:ascii="Times New Roman" w:hAnsi="Times New Roman" w:cs="Times New Roman"/>
          <w:sz w:val="24"/>
          <w:szCs w:val="24"/>
        </w:rPr>
        <w:t xml:space="preserve"> </w:t>
      </w:r>
      <w:r w:rsidRPr="00743283">
        <w:rPr>
          <w:rFonts w:ascii="Times New Roman" w:hAnsi="Times New Roman" w:cs="Times New Roman"/>
          <w:sz w:val="24"/>
          <w:szCs w:val="24"/>
        </w:rPr>
        <w:t xml:space="preserve">The subjects of this study were students of SMP Kota </w:t>
      </w:r>
      <w:proofErr w:type="spellStart"/>
      <w:r w:rsidRPr="00743283">
        <w:rPr>
          <w:rFonts w:ascii="Times New Roman" w:hAnsi="Times New Roman" w:cs="Times New Roman"/>
          <w:sz w:val="24"/>
          <w:szCs w:val="24"/>
        </w:rPr>
        <w:t>Magelang</w:t>
      </w:r>
      <w:proofErr w:type="spellEnd"/>
      <w:r w:rsidRPr="00743283">
        <w:rPr>
          <w:rFonts w:ascii="Times New Roman" w:hAnsi="Times New Roman" w:cs="Times New Roman"/>
          <w:sz w:val="24"/>
          <w:szCs w:val="24"/>
        </w:rPr>
        <w:t xml:space="preserve"> who were taken randomly from grades 7, 8</w:t>
      </w:r>
      <w:r w:rsidR="00743283" w:rsidRPr="00743283">
        <w:rPr>
          <w:rFonts w:ascii="Times New Roman" w:hAnsi="Times New Roman" w:cs="Times New Roman"/>
          <w:sz w:val="24"/>
          <w:szCs w:val="24"/>
        </w:rPr>
        <w:t>,</w:t>
      </w:r>
      <w:r w:rsidRPr="00743283">
        <w:rPr>
          <w:rFonts w:ascii="Times New Roman" w:hAnsi="Times New Roman" w:cs="Times New Roman"/>
          <w:sz w:val="24"/>
          <w:szCs w:val="24"/>
        </w:rPr>
        <w:t xml:space="preserve"> and 9. The researcher provided a request for </w:t>
      </w:r>
      <w:r w:rsidR="00743283" w:rsidRPr="00743283">
        <w:rPr>
          <w:rFonts w:ascii="Times New Roman" w:hAnsi="Times New Roman" w:cs="Times New Roman"/>
          <w:sz w:val="24"/>
          <w:szCs w:val="24"/>
        </w:rPr>
        <w:t xml:space="preserve">the </w:t>
      </w:r>
      <w:r w:rsidRPr="00743283">
        <w:rPr>
          <w:rFonts w:ascii="Times New Roman" w:hAnsi="Times New Roman" w:cs="Times New Roman"/>
          <w:sz w:val="24"/>
          <w:szCs w:val="24"/>
        </w:rPr>
        <w:t xml:space="preserve">willingness </w:t>
      </w:r>
      <w:r w:rsidR="00743283" w:rsidRPr="00743283">
        <w:rPr>
          <w:rFonts w:ascii="Times New Roman" w:hAnsi="Times New Roman" w:cs="Times New Roman"/>
          <w:sz w:val="24"/>
          <w:szCs w:val="24"/>
        </w:rPr>
        <w:t>of</w:t>
      </w:r>
      <w:r w:rsidRPr="00743283">
        <w:rPr>
          <w:rFonts w:ascii="Times New Roman" w:hAnsi="Times New Roman" w:cs="Times New Roman"/>
          <w:sz w:val="24"/>
          <w:szCs w:val="24"/>
        </w:rPr>
        <w:t xml:space="preserve"> the respondents, namely students of </w:t>
      </w:r>
      <w:proofErr w:type="gramStart"/>
      <w:r w:rsidRPr="00743283">
        <w:rPr>
          <w:rFonts w:ascii="Times New Roman" w:hAnsi="Times New Roman" w:cs="Times New Roman"/>
          <w:sz w:val="24"/>
          <w:szCs w:val="24"/>
        </w:rPr>
        <w:t>SMP  Kota</w:t>
      </w:r>
      <w:proofErr w:type="gramEnd"/>
      <w:r w:rsidRPr="00743283">
        <w:rPr>
          <w:rFonts w:ascii="Times New Roman" w:hAnsi="Times New Roman" w:cs="Times New Roman"/>
          <w:sz w:val="24"/>
          <w:szCs w:val="24"/>
        </w:rPr>
        <w:t xml:space="preserve"> </w:t>
      </w:r>
      <w:proofErr w:type="spellStart"/>
      <w:r w:rsidRPr="00743283">
        <w:rPr>
          <w:rFonts w:ascii="Times New Roman" w:hAnsi="Times New Roman" w:cs="Times New Roman"/>
          <w:sz w:val="24"/>
          <w:szCs w:val="24"/>
        </w:rPr>
        <w:t>Magelang</w:t>
      </w:r>
      <w:proofErr w:type="spellEnd"/>
      <w:r w:rsidRPr="00743283">
        <w:rPr>
          <w:rFonts w:ascii="Times New Roman" w:hAnsi="Times New Roman" w:cs="Times New Roman"/>
          <w:sz w:val="24"/>
          <w:szCs w:val="24"/>
        </w:rPr>
        <w:t xml:space="preserve"> to answer a questionnaire </w:t>
      </w:r>
      <w:r w:rsidR="00B72D6E">
        <w:rPr>
          <w:rFonts w:ascii="Times New Roman" w:hAnsi="Times New Roman" w:cs="Times New Roman"/>
          <w:sz w:val="24"/>
          <w:szCs w:val="24"/>
        </w:rPr>
        <w:t xml:space="preserve">that was developed from </w:t>
      </w:r>
      <w:proofErr w:type="spellStart"/>
      <w:r w:rsidR="00B72D6E" w:rsidRPr="00EE73C6">
        <w:rPr>
          <w:rFonts w:ascii="Times New Roman" w:hAnsi="Times New Roman" w:cs="Times New Roman"/>
          <w:sz w:val="24"/>
          <w:szCs w:val="24"/>
        </w:rPr>
        <w:t>Dimyati</w:t>
      </w:r>
      <w:proofErr w:type="spellEnd"/>
      <w:r w:rsidR="00B72D6E" w:rsidRPr="00EE73C6">
        <w:rPr>
          <w:rFonts w:ascii="Times New Roman" w:hAnsi="Times New Roman" w:cs="Times New Roman"/>
          <w:sz w:val="24"/>
          <w:szCs w:val="24"/>
        </w:rPr>
        <w:t xml:space="preserve"> dan </w:t>
      </w:r>
      <w:proofErr w:type="spellStart"/>
      <w:r w:rsidR="00B72D6E" w:rsidRPr="00EE73C6">
        <w:rPr>
          <w:rFonts w:ascii="Times New Roman" w:hAnsi="Times New Roman" w:cs="Times New Roman"/>
          <w:sz w:val="24"/>
          <w:szCs w:val="24"/>
        </w:rPr>
        <w:t>Mujiono</w:t>
      </w:r>
      <w:r w:rsidR="00B72D6E">
        <w:rPr>
          <w:rFonts w:ascii="Times New Roman" w:hAnsi="Times New Roman" w:cs="Times New Roman"/>
          <w:sz w:val="24"/>
          <w:szCs w:val="24"/>
        </w:rPr>
        <w:t>’s</w:t>
      </w:r>
      <w:proofErr w:type="spellEnd"/>
      <w:r w:rsidR="00B72D6E">
        <w:rPr>
          <w:rFonts w:ascii="Times New Roman" w:hAnsi="Times New Roman" w:cs="Times New Roman"/>
          <w:sz w:val="24"/>
          <w:szCs w:val="24"/>
        </w:rPr>
        <w:t xml:space="preserve"> theory</w:t>
      </w:r>
      <w:r w:rsidR="00B72D6E" w:rsidRPr="00EE73C6">
        <w:rPr>
          <w:rFonts w:ascii="Times New Roman" w:hAnsi="Times New Roman" w:cs="Times New Roman"/>
          <w:sz w:val="24"/>
          <w:szCs w:val="24"/>
        </w:rPr>
        <w:t xml:space="preserve"> </w:t>
      </w:r>
      <w:r w:rsidR="00B72D6E">
        <w:rPr>
          <w:rFonts w:ascii="Times New Roman" w:hAnsi="Times New Roman" w:cs="Times New Roman"/>
          <w:sz w:val="24"/>
          <w:szCs w:val="24"/>
        </w:rPr>
        <w:t>(</w:t>
      </w:r>
      <w:r w:rsidR="00B72D6E" w:rsidRPr="00EE73C6">
        <w:rPr>
          <w:rFonts w:ascii="Times New Roman" w:hAnsi="Times New Roman" w:cs="Times New Roman"/>
          <w:sz w:val="24"/>
          <w:szCs w:val="24"/>
        </w:rPr>
        <w:t>1994</w:t>
      </w:r>
      <w:r w:rsidR="00B72D6E">
        <w:rPr>
          <w:rFonts w:ascii="Times New Roman" w:hAnsi="Times New Roman" w:cs="Times New Roman"/>
          <w:sz w:val="24"/>
          <w:szCs w:val="24"/>
        </w:rPr>
        <w:t xml:space="preserve">). This was done </w:t>
      </w:r>
      <w:r w:rsidRPr="00743283">
        <w:rPr>
          <w:rFonts w:ascii="Times New Roman" w:hAnsi="Times New Roman" w:cs="Times New Roman"/>
          <w:sz w:val="24"/>
          <w:szCs w:val="24"/>
        </w:rPr>
        <w:t>via Google form. The total number of respondents who were willing to fill out the Google form was 54 students.</w:t>
      </w:r>
      <w:r w:rsidR="00743283" w:rsidRPr="00743283">
        <w:rPr>
          <w:rFonts w:ascii="Times New Roman" w:hAnsi="Times New Roman" w:cs="Times New Roman"/>
          <w:sz w:val="24"/>
          <w:szCs w:val="24"/>
        </w:rPr>
        <w:t xml:space="preserve"> </w:t>
      </w:r>
      <w:r w:rsidRPr="00743283">
        <w:rPr>
          <w:rFonts w:ascii="Times New Roman" w:hAnsi="Times New Roman" w:cs="Times New Roman"/>
          <w:sz w:val="24"/>
          <w:szCs w:val="24"/>
        </w:rPr>
        <w:t>The data collection technique used by the researcher is in the form of a questionnaire with the following questionnaire grids.</w:t>
      </w:r>
      <w:r w:rsidR="00743283" w:rsidRPr="00743283">
        <w:rPr>
          <w:rFonts w:ascii="Times New Roman" w:hAnsi="Times New Roman" w:cs="Times New Roman"/>
          <w:sz w:val="24"/>
          <w:szCs w:val="24"/>
        </w:rPr>
        <w:t xml:space="preserve"> </w:t>
      </w:r>
      <w:r w:rsidRPr="00743283">
        <w:rPr>
          <w:rFonts w:ascii="Times New Roman" w:hAnsi="Times New Roman" w:cs="Times New Roman"/>
          <w:sz w:val="24"/>
          <w:szCs w:val="24"/>
        </w:rPr>
        <w:t xml:space="preserve">Retrieval of </w:t>
      </w:r>
      <w:r w:rsidR="00847800">
        <w:rPr>
          <w:rFonts w:ascii="Times New Roman" w:hAnsi="Times New Roman" w:cs="Times New Roman"/>
          <w:sz w:val="24"/>
          <w:szCs w:val="24"/>
        </w:rPr>
        <w:t>c</w:t>
      </w:r>
      <w:r w:rsidRPr="00743283">
        <w:rPr>
          <w:rFonts w:ascii="Times New Roman" w:hAnsi="Times New Roman" w:cs="Times New Roman"/>
          <w:sz w:val="24"/>
          <w:szCs w:val="24"/>
        </w:rPr>
        <w:t xml:space="preserve">ase </w:t>
      </w:r>
      <w:r w:rsidR="00847800">
        <w:rPr>
          <w:rFonts w:ascii="Times New Roman" w:hAnsi="Times New Roman" w:cs="Times New Roman"/>
          <w:sz w:val="24"/>
          <w:szCs w:val="24"/>
        </w:rPr>
        <w:t>s</w:t>
      </w:r>
      <w:r w:rsidRPr="00743283">
        <w:rPr>
          <w:rFonts w:ascii="Times New Roman" w:hAnsi="Times New Roman" w:cs="Times New Roman"/>
          <w:sz w:val="24"/>
          <w:szCs w:val="24"/>
        </w:rPr>
        <w:t xml:space="preserve">tudy </w:t>
      </w:r>
      <w:r w:rsidR="00847800">
        <w:rPr>
          <w:rFonts w:ascii="Times New Roman" w:hAnsi="Times New Roman" w:cs="Times New Roman"/>
          <w:sz w:val="24"/>
          <w:szCs w:val="24"/>
        </w:rPr>
        <w:t>d</w:t>
      </w:r>
      <w:r w:rsidRPr="00743283">
        <w:rPr>
          <w:rFonts w:ascii="Times New Roman" w:hAnsi="Times New Roman" w:cs="Times New Roman"/>
          <w:sz w:val="24"/>
          <w:szCs w:val="24"/>
        </w:rPr>
        <w:t>ata</w:t>
      </w:r>
      <w:r w:rsidR="00847800">
        <w:rPr>
          <w:rFonts w:ascii="Times New Roman" w:hAnsi="Times New Roman" w:cs="Times New Roman"/>
          <w:sz w:val="24"/>
          <w:szCs w:val="24"/>
        </w:rPr>
        <w:t>,</w:t>
      </w:r>
      <w:r w:rsidRPr="00743283">
        <w:rPr>
          <w:rFonts w:ascii="Times New Roman" w:hAnsi="Times New Roman" w:cs="Times New Roman"/>
          <w:sz w:val="24"/>
          <w:szCs w:val="24"/>
        </w:rPr>
        <w:t xml:space="preserve"> </w:t>
      </w:r>
      <w:r w:rsidR="00847800">
        <w:rPr>
          <w:rFonts w:ascii="Times New Roman" w:hAnsi="Times New Roman" w:cs="Times New Roman"/>
          <w:sz w:val="24"/>
          <w:szCs w:val="24"/>
        </w:rPr>
        <w:t>t</w:t>
      </w:r>
      <w:r w:rsidRPr="00743283">
        <w:rPr>
          <w:rFonts w:ascii="Times New Roman" w:hAnsi="Times New Roman" w:cs="Times New Roman"/>
          <w:sz w:val="24"/>
          <w:szCs w:val="24"/>
        </w:rPr>
        <w:t>his research has been carried out online via</w:t>
      </w:r>
      <w:r w:rsidR="00743283" w:rsidRPr="00743283">
        <w:rPr>
          <w:rFonts w:ascii="Times New Roman" w:hAnsi="Times New Roman" w:cs="Times New Roman"/>
          <w:sz w:val="24"/>
          <w:szCs w:val="24"/>
        </w:rPr>
        <w:t xml:space="preserve"> </w:t>
      </w:r>
      <w:r w:rsidRPr="00743283">
        <w:rPr>
          <w:rFonts w:ascii="Times New Roman" w:hAnsi="Times New Roman" w:cs="Times New Roman"/>
          <w:sz w:val="24"/>
          <w:szCs w:val="24"/>
        </w:rPr>
        <w:t>google forms in July-August 202</w:t>
      </w:r>
      <w:r w:rsidR="00743283" w:rsidRPr="00743283">
        <w:rPr>
          <w:rFonts w:ascii="Times New Roman" w:hAnsi="Times New Roman" w:cs="Times New Roman"/>
          <w:sz w:val="24"/>
          <w:szCs w:val="24"/>
        </w:rPr>
        <w:t>2</w:t>
      </w:r>
      <w:r w:rsidRPr="00743283">
        <w:rPr>
          <w:rFonts w:ascii="Times New Roman" w:hAnsi="Times New Roman" w:cs="Times New Roman"/>
          <w:sz w:val="24"/>
          <w:szCs w:val="24"/>
        </w:rPr>
        <w:t>.</w:t>
      </w:r>
      <w:r w:rsidR="00743283">
        <w:rPr>
          <w:rFonts w:ascii="Times New Roman" w:hAnsi="Times New Roman" w:cs="Times New Roman"/>
          <w:sz w:val="24"/>
          <w:szCs w:val="24"/>
        </w:rPr>
        <w:t xml:space="preserve"> </w:t>
      </w:r>
      <w:r w:rsidRPr="00743283">
        <w:rPr>
          <w:rFonts w:ascii="Times New Roman" w:hAnsi="Times New Roman" w:cs="Times New Roman"/>
          <w:sz w:val="24"/>
          <w:szCs w:val="24"/>
        </w:rPr>
        <w:t xml:space="preserve">Data were </w:t>
      </w:r>
      <w:proofErr w:type="spellStart"/>
      <w:r w:rsidRPr="00743283">
        <w:rPr>
          <w:rFonts w:ascii="Times New Roman" w:hAnsi="Times New Roman" w:cs="Times New Roman"/>
          <w:sz w:val="24"/>
          <w:szCs w:val="24"/>
        </w:rPr>
        <w:t>analy</w:t>
      </w:r>
      <w:r w:rsidR="00847800">
        <w:rPr>
          <w:rFonts w:ascii="Times New Roman" w:hAnsi="Times New Roman" w:cs="Times New Roman"/>
          <w:sz w:val="24"/>
          <w:szCs w:val="24"/>
        </w:rPr>
        <w:t>z</w:t>
      </w:r>
      <w:r w:rsidRPr="00743283">
        <w:rPr>
          <w:rFonts w:ascii="Times New Roman" w:hAnsi="Times New Roman" w:cs="Times New Roman"/>
          <w:sz w:val="24"/>
          <w:szCs w:val="24"/>
        </w:rPr>
        <w:t>ed</w:t>
      </w:r>
      <w:proofErr w:type="spellEnd"/>
      <w:r w:rsidRPr="00743283">
        <w:rPr>
          <w:rFonts w:ascii="Times New Roman" w:hAnsi="Times New Roman" w:cs="Times New Roman"/>
          <w:sz w:val="24"/>
          <w:szCs w:val="24"/>
        </w:rPr>
        <w:t xml:space="preserve"> with </w:t>
      </w:r>
      <w:r w:rsidR="00847800">
        <w:rPr>
          <w:rFonts w:ascii="Times New Roman" w:hAnsi="Times New Roman" w:cs="Times New Roman"/>
          <w:sz w:val="24"/>
          <w:szCs w:val="24"/>
        </w:rPr>
        <w:t xml:space="preserve">the </w:t>
      </w:r>
      <w:r w:rsidRPr="00743283">
        <w:rPr>
          <w:rFonts w:ascii="Times New Roman" w:hAnsi="Times New Roman" w:cs="Times New Roman"/>
          <w:sz w:val="24"/>
          <w:szCs w:val="24"/>
        </w:rPr>
        <w:t>descriptive analysis presented textually</w:t>
      </w:r>
      <w:r w:rsidR="00743283" w:rsidRPr="00743283">
        <w:rPr>
          <w:rFonts w:ascii="Times New Roman" w:hAnsi="Times New Roman" w:cs="Times New Roman"/>
          <w:sz w:val="24"/>
          <w:szCs w:val="24"/>
        </w:rPr>
        <w:t>. T</w:t>
      </w:r>
      <w:r w:rsidRPr="00743283">
        <w:rPr>
          <w:rFonts w:ascii="Times New Roman" w:hAnsi="Times New Roman" w:cs="Times New Roman"/>
          <w:sz w:val="24"/>
          <w:szCs w:val="24"/>
        </w:rPr>
        <w:t>he facts are made in the text and are narrative in nature with the help of tables and graphs. Besides that, the percentage of data presented is based on answers from respondents</w:t>
      </w:r>
      <w:r w:rsidR="00743283">
        <w:rPr>
          <w:rFonts w:ascii="Times New Roman" w:hAnsi="Times New Roman" w:cs="Times New Roman"/>
          <w:sz w:val="24"/>
          <w:szCs w:val="24"/>
        </w:rPr>
        <w:t xml:space="preserve">. </w:t>
      </w:r>
    </w:p>
    <w:p w14:paraId="20887B45" w14:textId="77777777" w:rsidR="00AC1ED0" w:rsidRDefault="00AC1ED0" w:rsidP="005A0C44">
      <w:pPr>
        <w:rPr>
          <w:rFonts w:ascii="Times New Roman" w:hAnsi="Times New Roman" w:cs="Times New Roman"/>
          <w:b/>
          <w:bCs/>
          <w:sz w:val="24"/>
          <w:szCs w:val="24"/>
        </w:rPr>
      </w:pPr>
    </w:p>
    <w:p w14:paraId="7207CEC0" w14:textId="77777777" w:rsidR="00AC1ED0" w:rsidRDefault="00AC1ED0" w:rsidP="005A0C44">
      <w:pPr>
        <w:rPr>
          <w:rFonts w:ascii="Times New Roman" w:hAnsi="Times New Roman" w:cs="Times New Roman"/>
          <w:b/>
          <w:bCs/>
          <w:sz w:val="24"/>
          <w:szCs w:val="24"/>
        </w:rPr>
      </w:pPr>
    </w:p>
    <w:p w14:paraId="4AC1C1C6" w14:textId="2EEDC0BD" w:rsidR="005A0C44" w:rsidRPr="00743283" w:rsidRDefault="005A0C44" w:rsidP="005A0C44">
      <w:pPr>
        <w:rPr>
          <w:rFonts w:ascii="Times New Roman" w:hAnsi="Times New Roman" w:cs="Times New Roman"/>
          <w:b/>
          <w:bCs/>
          <w:sz w:val="24"/>
          <w:szCs w:val="24"/>
        </w:rPr>
      </w:pPr>
      <w:r w:rsidRPr="00743283">
        <w:rPr>
          <w:rFonts w:ascii="Times New Roman" w:hAnsi="Times New Roman" w:cs="Times New Roman"/>
          <w:b/>
          <w:bCs/>
          <w:sz w:val="24"/>
          <w:szCs w:val="24"/>
        </w:rPr>
        <w:t>Finding and Discussion</w:t>
      </w:r>
    </w:p>
    <w:p w14:paraId="5EEDA751" w14:textId="30938F84" w:rsidR="00B4273D" w:rsidRPr="00B4273D" w:rsidRDefault="00847800" w:rsidP="00AC1ED0">
      <w:pPr>
        <w:pStyle w:val="ListParagraph"/>
        <w:spacing w:line="360" w:lineRule="auto"/>
        <w:ind w:left="0" w:firstLine="720"/>
        <w:jc w:val="both"/>
        <w:rPr>
          <w:rFonts w:ascii="Times New Roman" w:hAnsi="Times New Roman" w:cs="Times New Roman"/>
          <w:sz w:val="24"/>
          <w:szCs w:val="24"/>
        </w:rPr>
      </w:pPr>
      <w:r w:rsidRPr="00B4273D">
        <w:rPr>
          <w:rFonts w:ascii="Times New Roman" w:hAnsi="Times New Roman" w:cs="Times New Roman"/>
          <w:sz w:val="24"/>
          <w:szCs w:val="24"/>
        </w:rPr>
        <w:t xml:space="preserve">Based on data supported by theory, the participants in this study demonstrated various models of student involvement in post-pandemic learning. From the fourteen items of questionnaires, it can be seen that the students </w:t>
      </w:r>
      <w:r w:rsidR="00B4273D" w:rsidRPr="00B4273D">
        <w:rPr>
          <w:rFonts w:ascii="Times New Roman" w:hAnsi="Times New Roman" w:cs="Times New Roman"/>
          <w:sz w:val="24"/>
          <w:szCs w:val="24"/>
        </w:rPr>
        <w:t>at</w:t>
      </w:r>
      <w:r w:rsidRPr="00B4273D">
        <w:rPr>
          <w:rFonts w:ascii="Times New Roman" w:hAnsi="Times New Roman" w:cs="Times New Roman"/>
          <w:sz w:val="24"/>
          <w:szCs w:val="24"/>
        </w:rPr>
        <w:t xml:space="preserve"> SMP </w:t>
      </w:r>
      <w:r w:rsidR="00B4273D" w:rsidRPr="00B4273D">
        <w:rPr>
          <w:rFonts w:ascii="Times New Roman" w:hAnsi="Times New Roman" w:cs="Times New Roman"/>
          <w:sz w:val="24"/>
          <w:szCs w:val="24"/>
        </w:rPr>
        <w:t xml:space="preserve">show different levels of participation. The following table indicates the variability of the student’s engagement levels. </w:t>
      </w:r>
    </w:p>
    <w:p w14:paraId="6B8BE61B" w14:textId="3F11E513" w:rsidR="00FC0303" w:rsidRPr="0016491B" w:rsidRDefault="00B4273D" w:rsidP="00B4273D">
      <w:pPr>
        <w:pStyle w:val="ListParagraph"/>
        <w:spacing w:line="360" w:lineRule="auto"/>
        <w:ind w:left="0" w:firstLine="720"/>
        <w:jc w:val="center"/>
        <w:rPr>
          <w:rFonts w:ascii="Times New Roman" w:hAnsi="Times New Roman" w:cs="Times New Roman"/>
          <w:b/>
          <w:bCs/>
          <w:sz w:val="24"/>
          <w:szCs w:val="24"/>
        </w:rPr>
      </w:pPr>
      <w:r w:rsidRPr="0016491B">
        <w:rPr>
          <w:rFonts w:ascii="Times New Roman" w:hAnsi="Times New Roman" w:cs="Times New Roman"/>
          <w:b/>
          <w:bCs/>
          <w:sz w:val="24"/>
          <w:szCs w:val="24"/>
        </w:rPr>
        <w:t>Table 1. The variability of the student’s engagement levels</w:t>
      </w:r>
    </w:p>
    <w:tbl>
      <w:tblPr>
        <w:tblStyle w:val="TableGrid"/>
        <w:tblW w:w="0" w:type="auto"/>
        <w:tblInd w:w="720" w:type="dxa"/>
        <w:tblLook w:val="04A0" w:firstRow="1" w:lastRow="0" w:firstColumn="1" w:lastColumn="0" w:noHBand="0" w:noVBand="1"/>
      </w:tblPr>
      <w:tblGrid>
        <w:gridCol w:w="550"/>
        <w:gridCol w:w="2160"/>
        <w:gridCol w:w="1437"/>
        <w:gridCol w:w="1378"/>
        <w:gridCol w:w="1561"/>
        <w:gridCol w:w="1210"/>
      </w:tblGrid>
      <w:tr w:rsidR="00FC0303" w14:paraId="4305D213" w14:textId="77777777" w:rsidTr="009B6169">
        <w:tc>
          <w:tcPr>
            <w:tcW w:w="550" w:type="dxa"/>
          </w:tcPr>
          <w:p w14:paraId="46AD4FAC" w14:textId="77777777" w:rsidR="00FC0303"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No</w:t>
            </w:r>
          </w:p>
        </w:tc>
        <w:tc>
          <w:tcPr>
            <w:tcW w:w="2160" w:type="dxa"/>
          </w:tcPr>
          <w:p w14:paraId="01D6538D" w14:textId="77777777" w:rsidR="00FC0303" w:rsidRDefault="00FC0303" w:rsidP="009B6169">
            <w:pPr>
              <w:pStyle w:val="ListParagraph"/>
              <w:ind w:left="0"/>
              <w:rPr>
                <w:rFonts w:ascii="Times New Roman" w:hAnsi="Times New Roman" w:cs="Times New Roman"/>
                <w:sz w:val="24"/>
                <w:szCs w:val="24"/>
              </w:rPr>
            </w:pPr>
            <w:r w:rsidRPr="0069444C">
              <w:rPr>
                <w:rFonts w:ascii="Times New Roman" w:hAnsi="Times New Roman" w:cs="Times New Roman"/>
                <w:sz w:val="24"/>
                <w:szCs w:val="24"/>
              </w:rPr>
              <w:t>Ind</w:t>
            </w:r>
            <w:r>
              <w:rPr>
                <w:rFonts w:ascii="Times New Roman" w:hAnsi="Times New Roman" w:cs="Times New Roman"/>
                <w:sz w:val="24"/>
                <w:szCs w:val="24"/>
              </w:rPr>
              <w:t>icator</w:t>
            </w:r>
          </w:p>
        </w:tc>
        <w:tc>
          <w:tcPr>
            <w:tcW w:w="1437" w:type="dxa"/>
          </w:tcPr>
          <w:p w14:paraId="16500870" w14:textId="77777777" w:rsidR="00FC0303" w:rsidRPr="0069444C"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always</w:t>
            </w:r>
          </w:p>
        </w:tc>
        <w:tc>
          <w:tcPr>
            <w:tcW w:w="1378" w:type="dxa"/>
          </w:tcPr>
          <w:p w14:paraId="17607DB8" w14:textId="77777777" w:rsidR="00FC0303" w:rsidRPr="0069444C"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often</w:t>
            </w:r>
          </w:p>
        </w:tc>
        <w:tc>
          <w:tcPr>
            <w:tcW w:w="1561" w:type="dxa"/>
          </w:tcPr>
          <w:p w14:paraId="6BC3BBD5" w14:textId="77777777" w:rsidR="00FC0303" w:rsidRPr="0069444C"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sometimes</w:t>
            </w:r>
          </w:p>
        </w:tc>
        <w:tc>
          <w:tcPr>
            <w:tcW w:w="1210" w:type="dxa"/>
          </w:tcPr>
          <w:p w14:paraId="4F09B8DD" w14:textId="77777777" w:rsidR="00FC0303"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Never</w:t>
            </w:r>
          </w:p>
        </w:tc>
      </w:tr>
      <w:tr w:rsidR="00FC0303" w14:paraId="743BB007" w14:textId="77777777" w:rsidTr="009B6169">
        <w:tc>
          <w:tcPr>
            <w:tcW w:w="550" w:type="dxa"/>
          </w:tcPr>
          <w:p w14:paraId="5158E9EF" w14:textId="3FA43188" w:rsidR="00FC0303" w:rsidRDefault="00F137CC" w:rsidP="009B6169">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2160" w:type="dxa"/>
          </w:tcPr>
          <w:p w14:paraId="5B135728" w14:textId="77777777" w:rsidR="00FC0303" w:rsidRDefault="00FC0303" w:rsidP="009B6169">
            <w:pPr>
              <w:pStyle w:val="ListParagraph"/>
              <w:ind w:left="0"/>
              <w:rPr>
                <w:rFonts w:ascii="Times New Roman" w:hAnsi="Times New Roman" w:cs="Times New Roman"/>
                <w:sz w:val="24"/>
                <w:szCs w:val="24"/>
              </w:rPr>
            </w:pPr>
            <w:r w:rsidRPr="008E12E8">
              <w:rPr>
                <w:rFonts w:ascii="Times New Roman" w:hAnsi="Times New Roman" w:cs="Times New Roman"/>
                <w:sz w:val="24"/>
                <w:szCs w:val="24"/>
              </w:rPr>
              <w:t>I pay attention to the explanation of the material from the teacher given both online and offline</w:t>
            </w:r>
          </w:p>
        </w:tc>
        <w:tc>
          <w:tcPr>
            <w:tcW w:w="1437" w:type="dxa"/>
          </w:tcPr>
          <w:p w14:paraId="10037180" w14:textId="5A81C979" w:rsidR="00FC0303" w:rsidRPr="008E12E8"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77.8%</w:t>
            </w:r>
          </w:p>
        </w:tc>
        <w:tc>
          <w:tcPr>
            <w:tcW w:w="1378" w:type="dxa"/>
          </w:tcPr>
          <w:p w14:paraId="6F25F86A" w14:textId="474CF50D" w:rsidR="00FC0303" w:rsidRPr="008E12E8" w:rsidRDefault="00FC0303" w:rsidP="009B6169">
            <w:pPr>
              <w:pStyle w:val="ListParagraph"/>
              <w:ind w:left="0"/>
              <w:rPr>
                <w:rFonts w:ascii="Times New Roman" w:hAnsi="Times New Roman" w:cs="Times New Roman"/>
                <w:sz w:val="24"/>
                <w:szCs w:val="24"/>
              </w:rPr>
            </w:pPr>
            <w:r>
              <w:rPr>
                <w:rFonts w:ascii="Times New Roman" w:hAnsi="Times New Roman" w:cs="Times New Roman"/>
                <w:sz w:val="24"/>
                <w:szCs w:val="24"/>
              </w:rPr>
              <w:t>16.7%</w:t>
            </w:r>
          </w:p>
        </w:tc>
        <w:tc>
          <w:tcPr>
            <w:tcW w:w="1561" w:type="dxa"/>
          </w:tcPr>
          <w:p w14:paraId="1EB7EE33" w14:textId="6F9B5DA5" w:rsidR="00FC0303" w:rsidRPr="008E12E8" w:rsidRDefault="00F137CC" w:rsidP="009B6169">
            <w:pPr>
              <w:pStyle w:val="ListParagraph"/>
              <w:ind w:left="0"/>
              <w:rPr>
                <w:rFonts w:ascii="Times New Roman" w:hAnsi="Times New Roman" w:cs="Times New Roman"/>
                <w:sz w:val="24"/>
                <w:szCs w:val="24"/>
              </w:rPr>
            </w:pPr>
            <w:r>
              <w:rPr>
                <w:rFonts w:ascii="Times New Roman" w:hAnsi="Times New Roman" w:cs="Times New Roman"/>
                <w:sz w:val="24"/>
                <w:szCs w:val="24"/>
              </w:rPr>
              <w:t>5.5%</w:t>
            </w:r>
          </w:p>
        </w:tc>
        <w:tc>
          <w:tcPr>
            <w:tcW w:w="1210" w:type="dxa"/>
          </w:tcPr>
          <w:p w14:paraId="1139DF64" w14:textId="77777777" w:rsidR="00FC0303" w:rsidRPr="008E12E8" w:rsidRDefault="00FC0303" w:rsidP="009B6169">
            <w:pPr>
              <w:pStyle w:val="ListParagraph"/>
              <w:ind w:left="0"/>
              <w:rPr>
                <w:rFonts w:ascii="Times New Roman" w:hAnsi="Times New Roman" w:cs="Times New Roman"/>
                <w:sz w:val="24"/>
                <w:szCs w:val="24"/>
              </w:rPr>
            </w:pPr>
          </w:p>
        </w:tc>
      </w:tr>
      <w:tr w:rsidR="00080CF0" w14:paraId="2325AF0F" w14:textId="77777777" w:rsidTr="009B6169">
        <w:tc>
          <w:tcPr>
            <w:tcW w:w="550" w:type="dxa"/>
          </w:tcPr>
          <w:p w14:paraId="30DCFF4B" w14:textId="190D0939"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2160" w:type="dxa"/>
          </w:tcPr>
          <w:p w14:paraId="293AB8BD" w14:textId="77777777" w:rsidR="00080CF0" w:rsidRDefault="00080CF0" w:rsidP="00080CF0">
            <w:pPr>
              <w:pStyle w:val="ListParagraph"/>
              <w:ind w:left="0"/>
              <w:rPr>
                <w:rFonts w:ascii="Times New Roman" w:hAnsi="Times New Roman" w:cs="Times New Roman"/>
                <w:sz w:val="24"/>
                <w:szCs w:val="24"/>
              </w:rPr>
            </w:pPr>
            <w:r w:rsidRPr="008E12E8">
              <w:rPr>
                <w:rFonts w:ascii="Times New Roman" w:hAnsi="Times New Roman" w:cs="Times New Roman"/>
                <w:sz w:val="24"/>
                <w:szCs w:val="24"/>
              </w:rPr>
              <w:t>I read the material (LKS) provided by the teacher before class learning</w:t>
            </w:r>
          </w:p>
        </w:tc>
        <w:tc>
          <w:tcPr>
            <w:tcW w:w="1437" w:type="dxa"/>
          </w:tcPr>
          <w:p w14:paraId="4CCDF1FE" w14:textId="56629595" w:rsidR="00080CF0" w:rsidRPr="008E12E8"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33.3 %</w:t>
            </w:r>
          </w:p>
        </w:tc>
        <w:tc>
          <w:tcPr>
            <w:tcW w:w="1378" w:type="dxa"/>
          </w:tcPr>
          <w:p w14:paraId="13C9741E" w14:textId="7C09E68A" w:rsidR="00080CF0" w:rsidRPr="008E12E8"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40.7%</w:t>
            </w:r>
          </w:p>
        </w:tc>
        <w:tc>
          <w:tcPr>
            <w:tcW w:w="1561" w:type="dxa"/>
          </w:tcPr>
          <w:p w14:paraId="32786A62" w14:textId="455EDE59" w:rsidR="00080CF0" w:rsidRPr="008E12E8"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22.2%</w:t>
            </w:r>
          </w:p>
        </w:tc>
        <w:tc>
          <w:tcPr>
            <w:tcW w:w="1210" w:type="dxa"/>
          </w:tcPr>
          <w:p w14:paraId="5095F004" w14:textId="15D59952" w:rsidR="00080CF0" w:rsidRPr="008E12E8"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3.8%</w:t>
            </w:r>
          </w:p>
        </w:tc>
      </w:tr>
      <w:tr w:rsidR="00080CF0" w14:paraId="17C9733A" w14:textId="77777777" w:rsidTr="009B6169">
        <w:tc>
          <w:tcPr>
            <w:tcW w:w="550" w:type="dxa"/>
          </w:tcPr>
          <w:p w14:paraId="77B9919C" w14:textId="242788E1"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160" w:type="dxa"/>
          </w:tcPr>
          <w:p w14:paraId="25141299" w14:textId="77777777" w:rsidR="00080CF0" w:rsidRDefault="00080CF0" w:rsidP="00080CF0">
            <w:pPr>
              <w:pStyle w:val="ListParagraph"/>
              <w:ind w:left="0"/>
              <w:rPr>
                <w:rFonts w:ascii="Times New Roman" w:hAnsi="Times New Roman" w:cs="Times New Roman"/>
                <w:sz w:val="24"/>
                <w:szCs w:val="24"/>
              </w:rPr>
            </w:pPr>
            <w:r w:rsidRPr="00C85F9D">
              <w:rPr>
                <w:rFonts w:ascii="Times New Roman" w:hAnsi="Times New Roman" w:cs="Times New Roman"/>
                <w:sz w:val="24"/>
                <w:szCs w:val="24"/>
              </w:rPr>
              <w:t>I read the material (LKS) given by the teacher after learning in class</w:t>
            </w:r>
          </w:p>
        </w:tc>
        <w:tc>
          <w:tcPr>
            <w:tcW w:w="1437" w:type="dxa"/>
          </w:tcPr>
          <w:p w14:paraId="0E1A340D" w14:textId="7B75AA2C"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378" w:type="dxa"/>
          </w:tcPr>
          <w:p w14:paraId="1E4BA09B" w14:textId="23A49576"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561" w:type="dxa"/>
          </w:tcPr>
          <w:p w14:paraId="565D1188" w14:textId="2C80B8C9"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29.6%</w:t>
            </w:r>
          </w:p>
        </w:tc>
        <w:tc>
          <w:tcPr>
            <w:tcW w:w="1210" w:type="dxa"/>
          </w:tcPr>
          <w:p w14:paraId="4B76633A" w14:textId="4345852D" w:rsidR="00080CF0" w:rsidRPr="00C85F9D"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0,1%</w:t>
            </w:r>
          </w:p>
        </w:tc>
      </w:tr>
      <w:tr w:rsidR="00080CF0" w14:paraId="4A0E5797" w14:textId="77777777" w:rsidTr="009B6169">
        <w:tc>
          <w:tcPr>
            <w:tcW w:w="550" w:type="dxa"/>
          </w:tcPr>
          <w:p w14:paraId="265632AB" w14:textId="1BBAE9EB"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2160" w:type="dxa"/>
          </w:tcPr>
          <w:p w14:paraId="53E27F3F" w14:textId="77777777" w:rsidR="00080CF0" w:rsidRDefault="00080CF0" w:rsidP="00080CF0">
            <w:pPr>
              <w:pStyle w:val="ListParagraph"/>
              <w:ind w:left="0"/>
              <w:rPr>
                <w:rFonts w:ascii="Times New Roman" w:hAnsi="Times New Roman" w:cs="Times New Roman"/>
                <w:sz w:val="24"/>
                <w:szCs w:val="24"/>
              </w:rPr>
            </w:pPr>
            <w:r w:rsidRPr="00C85F9D">
              <w:rPr>
                <w:rFonts w:ascii="Times New Roman" w:hAnsi="Times New Roman" w:cs="Times New Roman"/>
                <w:sz w:val="24"/>
                <w:szCs w:val="24"/>
              </w:rPr>
              <w:t>I individually work on assignments both online and offline given by the teacher</w:t>
            </w:r>
          </w:p>
        </w:tc>
        <w:tc>
          <w:tcPr>
            <w:tcW w:w="1437" w:type="dxa"/>
          </w:tcPr>
          <w:p w14:paraId="33386569" w14:textId="34E1A665"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64.8%</w:t>
            </w:r>
          </w:p>
        </w:tc>
        <w:tc>
          <w:tcPr>
            <w:tcW w:w="1378" w:type="dxa"/>
          </w:tcPr>
          <w:p w14:paraId="1597389A" w14:textId="7C068FDA"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29.6%</w:t>
            </w:r>
          </w:p>
        </w:tc>
        <w:tc>
          <w:tcPr>
            <w:tcW w:w="1561" w:type="dxa"/>
          </w:tcPr>
          <w:p w14:paraId="65631C0C" w14:textId="052EBE52" w:rsidR="00080CF0" w:rsidRPr="00C85F9D"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5,6%</w:t>
            </w:r>
          </w:p>
        </w:tc>
        <w:tc>
          <w:tcPr>
            <w:tcW w:w="1210" w:type="dxa"/>
          </w:tcPr>
          <w:p w14:paraId="2637E9BA" w14:textId="77777777" w:rsidR="00080CF0" w:rsidRPr="00C85F9D" w:rsidRDefault="00080CF0" w:rsidP="00080CF0">
            <w:pPr>
              <w:pStyle w:val="ListParagraph"/>
              <w:ind w:left="0"/>
              <w:rPr>
                <w:rFonts w:ascii="Times New Roman" w:hAnsi="Times New Roman" w:cs="Times New Roman"/>
                <w:sz w:val="24"/>
                <w:szCs w:val="24"/>
              </w:rPr>
            </w:pPr>
          </w:p>
        </w:tc>
      </w:tr>
      <w:tr w:rsidR="00080CF0" w14:paraId="332DDB05" w14:textId="77777777" w:rsidTr="009B6169">
        <w:tc>
          <w:tcPr>
            <w:tcW w:w="550" w:type="dxa"/>
          </w:tcPr>
          <w:p w14:paraId="23431F96" w14:textId="6CACAF77"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c>
          <w:tcPr>
            <w:tcW w:w="2160" w:type="dxa"/>
          </w:tcPr>
          <w:p w14:paraId="611F8E43" w14:textId="77777777" w:rsidR="00080CF0" w:rsidRDefault="00080CF0" w:rsidP="00080CF0">
            <w:pPr>
              <w:pStyle w:val="ListParagraph"/>
              <w:ind w:left="0"/>
              <w:rPr>
                <w:rFonts w:ascii="Times New Roman" w:hAnsi="Times New Roman" w:cs="Times New Roman"/>
                <w:sz w:val="24"/>
                <w:szCs w:val="24"/>
              </w:rPr>
            </w:pPr>
            <w:r w:rsidRPr="00C85F9D">
              <w:rPr>
                <w:rFonts w:ascii="Times New Roman" w:hAnsi="Times New Roman" w:cs="Times New Roman"/>
                <w:sz w:val="24"/>
                <w:szCs w:val="24"/>
              </w:rPr>
              <w:t>I always discuss with friends to complete assignments both online and offline given by the teacher</w:t>
            </w:r>
          </w:p>
        </w:tc>
        <w:tc>
          <w:tcPr>
            <w:tcW w:w="1437" w:type="dxa"/>
          </w:tcPr>
          <w:p w14:paraId="12A19934" w14:textId="53AA230D"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13%</w:t>
            </w:r>
          </w:p>
        </w:tc>
        <w:tc>
          <w:tcPr>
            <w:tcW w:w="1378" w:type="dxa"/>
          </w:tcPr>
          <w:p w14:paraId="5C7F12D7" w14:textId="7917A7C0"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16.7%</w:t>
            </w:r>
          </w:p>
        </w:tc>
        <w:tc>
          <w:tcPr>
            <w:tcW w:w="1561" w:type="dxa"/>
          </w:tcPr>
          <w:p w14:paraId="1202AFBB" w14:textId="322DB5E4"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57.4%</w:t>
            </w:r>
          </w:p>
        </w:tc>
        <w:tc>
          <w:tcPr>
            <w:tcW w:w="1210" w:type="dxa"/>
          </w:tcPr>
          <w:p w14:paraId="0C1C4273" w14:textId="2011E7E3"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13%</w:t>
            </w:r>
          </w:p>
        </w:tc>
      </w:tr>
      <w:tr w:rsidR="00080CF0" w14:paraId="0428F660" w14:textId="77777777" w:rsidTr="009B6169">
        <w:tc>
          <w:tcPr>
            <w:tcW w:w="550" w:type="dxa"/>
          </w:tcPr>
          <w:p w14:paraId="01380CDC" w14:textId="37D452EE"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6</w:t>
            </w:r>
          </w:p>
        </w:tc>
        <w:tc>
          <w:tcPr>
            <w:tcW w:w="2160" w:type="dxa"/>
          </w:tcPr>
          <w:p w14:paraId="5E5216AE" w14:textId="77777777" w:rsidR="00080CF0" w:rsidRDefault="00080CF0" w:rsidP="00080CF0">
            <w:pPr>
              <w:pStyle w:val="ListParagraph"/>
              <w:ind w:left="0"/>
              <w:rPr>
                <w:rFonts w:ascii="Times New Roman" w:hAnsi="Times New Roman" w:cs="Times New Roman"/>
                <w:sz w:val="24"/>
                <w:szCs w:val="24"/>
              </w:rPr>
            </w:pPr>
            <w:r w:rsidRPr="00C85F9D">
              <w:rPr>
                <w:rFonts w:ascii="Times New Roman" w:hAnsi="Times New Roman" w:cs="Times New Roman"/>
                <w:sz w:val="24"/>
                <w:szCs w:val="24"/>
              </w:rPr>
              <w:t>I always make notes from the teacher's explanations given online or offline</w:t>
            </w:r>
          </w:p>
        </w:tc>
        <w:tc>
          <w:tcPr>
            <w:tcW w:w="1437" w:type="dxa"/>
          </w:tcPr>
          <w:p w14:paraId="0E3D0B59" w14:textId="674D1F95"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378" w:type="dxa"/>
          </w:tcPr>
          <w:p w14:paraId="56E9171E" w14:textId="75D5AA7C"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35.2%</w:t>
            </w:r>
          </w:p>
        </w:tc>
        <w:tc>
          <w:tcPr>
            <w:tcW w:w="1561" w:type="dxa"/>
          </w:tcPr>
          <w:p w14:paraId="4728C62B" w14:textId="4FB421F4" w:rsidR="00080CF0" w:rsidRPr="00C85F9D"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27.8%</w:t>
            </w:r>
          </w:p>
        </w:tc>
        <w:tc>
          <w:tcPr>
            <w:tcW w:w="1210" w:type="dxa"/>
          </w:tcPr>
          <w:p w14:paraId="02474B86" w14:textId="7317B2BF" w:rsidR="00080CF0" w:rsidRPr="00C85F9D"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r>
      <w:tr w:rsidR="00080CF0" w14:paraId="6A5890B1" w14:textId="77777777" w:rsidTr="009B6169">
        <w:tc>
          <w:tcPr>
            <w:tcW w:w="550" w:type="dxa"/>
          </w:tcPr>
          <w:p w14:paraId="3280782D" w14:textId="677E411C"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7</w:t>
            </w:r>
          </w:p>
        </w:tc>
        <w:tc>
          <w:tcPr>
            <w:tcW w:w="2160" w:type="dxa"/>
          </w:tcPr>
          <w:p w14:paraId="058F22C5" w14:textId="77777777" w:rsidR="00080CF0" w:rsidRDefault="00080CF0" w:rsidP="00080CF0">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Together with group members, we discuss completing group assignments given by the teacher in online and offline learning</w:t>
            </w:r>
          </w:p>
        </w:tc>
        <w:tc>
          <w:tcPr>
            <w:tcW w:w="1437" w:type="dxa"/>
          </w:tcPr>
          <w:p w14:paraId="5F358E48" w14:textId="7729091D"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40.7%</w:t>
            </w:r>
          </w:p>
        </w:tc>
        <w:tc>
          <w:tcPr>
            <w:tcW w:w="1378" w:type="dxa"/>
          </w:tcPr>
          <w:p w14:paraId="24A056E2" w14:textId="70266B3B"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13%</w:t>
            </w:r>
          </w:p>
        </w:tc>
        <w:tc>
          <w:tcPr>
            <w:tcW w:w="1561" w:type="dxa"/>
          </w:tcPr>
          <w:p w14:paraId="3631DB7E" w14:textId="34BCF9DB"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27.8%</w:t>
            </w:r>
          </w:p>
        </w:tc>
        <w:tc>
          <w:tcPr>
            <w:tcW w:w="1210" w:type="dxa"/>
          </w:tcPr>
          <w:p w14:paraId="31BE3DE0" w14:textId="0CB06321"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18.5%</w:t>
            </w:r>
          </w:p>
        </w:tc>
      </w:tr>
      <w:tr w:rsidR="00080CF0" w14:paraId="0B908F89" w14:textId="77777777" w:rsidTr="009B6169">
        <w:tc>
          <w:tcPr>
            <w:tcW w:w="550" w:type="dxa"/>
          </w:tcPr>
          <w:p w14:paraId="62B3B9BB" w14:textId="7194C867"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8</w:t>
            </w:r>
          </w:p>
        </w:tc>
        <w:tc>
          <w:tcPr>
            <w:tcW w:w="2160" w:type="dxa"/>
          </w:tcPr>
          <w:p w14:paraId="23E91633" w14:textId="77777777" w:rsidR="00080CF0" w:rsidRDefault="00080CF0" w:rsidP="00080CF0">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am able to work with all my friends as a group member in online and offline learning</w:t>
            </w:r>
          </w:p>
        </w:tc>
        <w:tc>
          <w:tcPr>
            <w:tcW w:w="1437" w:type="dxa"/>
          </w:tcPr>
          <w:p w14:paraId="40055F25" w14:textId="705073B2"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46.3%</w:t>
            </w:r>
          </w:p>
        </w:tc>
        <w:tc>
          <w:tcPr>
            <w:tcW w:w="1378" w:type="dxa"/>
          </w:tcPr>
          <w:p w14:paraId="291FE642" w14:textId="6A1B5E77"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29.6%</w:t>
            </w:r>
          </w:p>
        </w:tc>
        <w:tc>
          <w:tcPr>
            <w:tcW w:w="1561" w:type="dxa"/>
          </w:tcPr>
          <w:p w14:paraId="47D14752" w14:textId="0743A14C"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14.8%</w:t>
            </w:r>
          </w:p>
        </w:tc>
        <w:tc>
          <w:tcPr>
            <w:tcW w:w="1210" w:type="dxa"/>
          </w:tcPr>
          <w:p w14:paraId="42A9EA5B" w14:textId="08C6B888"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9.3%</w:t>
            </w:r>
          </w:p>
        </w:tc>
      </w:tr>
      <w:tr w:rsidR="00080CF0" w14:paraId="448B8534" w14:textId="77777777" w:rsidTr="009B6169">
        <w:tc>
          <w:tcPr>
            <w:tcW w:w="550" w:type="dxa"/>
          </w:tcPr>
          <w:p w14:paraId="43DF3284" w14:textId="73D91392"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9</w:t>
            </w:r>
          </w:p>
        </w:tc>
        <w:tc>
          <w:tcPr>
            <w:tcW w:w="2160" w:type="dxa"/>
          </w:tcPr>
          <w:p w14:paraId="64A1D12F" w14:textId="77777777" w:rsidR="00080CF0" w:rsidRDefault="00080CF0" w:rsidP="00080CF0">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provide ideas during group discussions both in online and offline learning</w:t>
            </w:r>
          </w:p>
        </w:tc>
        <w:tc>
          <w:tcPr>
            <w:tcW w:w="1437" w:type="dxa"/>
          </w:tcPr>
          <w:p w14:paraId="2EE2F31C" w14:textId="55823FBD"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20.4%</w:t>
            </w:r>
          </w:p>
        </w:tc>
        <w:tc>
          <w:tcPr>
            <w:tcW w:w="1378" w:type="dxa"/>
          </w:tcPr>
          <w:p w14:paraId="53953663" w14:textId="7A3D7BCA"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561" w:type="dxa"/>
          </w:tcPr>
          <w:p w14:paraId="1E545D2B" w14:textId="75CA45A6"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210" w:type="dxa"/>
          </w:tcPr>
          <w:p w14:paraId="2586EEFF" w14:textId="44190726"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9.3%</w:t>
            </w:r>
          </w:p>
        </w:tc>
      </w:tr>
      <w:tr w:rsidR="00080CF0" w14:paraId="52D75FB8" w14:textId="77777777" w:rsidTr="009B6169">
        <w:tc>
          <w:tcPr>
            <w:tcW w:w="550" w:type="dxa"/>
          </w:tcPr>
          <w:p w14:paraId="3781EA31" w14:textId="09820591"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c>
          <w:tcPr>
            <w:tcW w:w="2160" w:type="dxa"/>
          </w:tcPr>
          <w:p w14:paraId="0E022C86" w14:textId="77777777" w:rsidR="00080CF0" w:rsidRDefault="00080CF0" w:rsidP="00080CF0">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give friends the opportunity to give their opinions on online and offline learning</w:t>
            </w:r>
          </w:p>
        </w:tc>
        <w:tc>
          <w:tcPr>
            <w:tcW w:w="1437" w:type="dxa"/>
          </w:tcPr>
          <w:p w14:paraId="0472D88A" w14:textId="1E87F9CF"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61.1%</w:t>
            </w:r>
          </w:p>
        </w:tc>
        <w:tc>
          <w:tcPr>
            <w:tcW w:w="1378" w:type="dxa"/>
          </w:tcPr>
          <w:p w14:paraId="44E9E107" w14:textId="6043862F"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20.4%</w:t>
            </w:r>
          </w:p>
        </w:tc>
        <w:tc>
          <w:tcPr>
            <w:tcW w:w="1561" w:type="dxa"/>
          </w:tcPr>
          <w:p w14:paraId="5B6A9A8A" w14:textId="52130900"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11.1%</w:t>
            </w:r>
          </w:p>
        </w:tc>
        <w:tc>
          <w:tcPr>
            <w:tcW w:w="1210" w:type="dxa"/>
          </w:tcPr>
          <w:p w14:paraId="23B78789" w14:textId="1FB7AA30" w:rsidR="00080CF0" w:rsidRPr="009345D2" w:rsidRDefault="00080CF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7.4%</w:t>
            </w:r>
          </w:p>
        </w:tc>
      </w:tr>
      <w:tr w:rsidR="00080CF0" w14:paraId="7B9DCB2B" w14:textId="77777777" w:rsidTr="009B6169">
        <w:tc>
          <w:tcPr>
            <w:tcW w:w="550" w:type="dxa"/>
          </w:tcPr>
          <w:p w14:paraId="2B800497" w14:textId="1214FB28" w:rsidR="00080CF0" w:rsidRDefault="00AC1ED0"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11</w:t>
            </w:r>
          </w:p>
        </w:tc>
        <w:tc>
          <w:tcPr>
            <w:tcW w:w="2160" w:type="dxa"/>
          </w:tcPr>
          <w:p w14:paraId="693CDA29" w14:textId="77777777" w:rsidR="00080CF0" w:rsidRDefault="00080CF0" w:rsidP="00080CF0">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ask questions to teachers in online and offline learning for problems that I don't know about</w:t>
            </w:r>
          </w:p>
        </w:tc>
        <w:tc>
          <w:tcPr>
            <w:tcW w:w="1437" w:type="dxa"/>
          </w:tcPr>
          <w:p w14:paraId="5E8A57C5" w14:textId="50EE2C4A" w:rsidR="00080CF0" w:rsidRPr="009345D2" w:rsidRDefault="007B0CAA"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16.7%</w:t>
            </w:r>
          </w:p>
        </w:tc>
        <w:tc>
          <w:tcPr>
            <w:tcW w:w="1378" w:type="dxa"/>
          </w:tcPr>
          <w:p w14:paraId="7C560A96" w14:textId="46FD031A" w:rsidR="00080CF0" w:rsidRPr="009345D2" w:rsidRDefault="007B0CAA"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561" w:type="dxa"/>
          </w:tcPr>
          <w:p w14:paraId="0BE11D86" w14:textId="79EAF173" w:rsidR="00080CF0" w:rsidRPr="009345D2" w:rsidRDefault="007B0CAA" w:rsidP="00080CF0">
            <w:pPr>
              <w:pStyle w:val="ListParagraph"/>
              <w:ind w:left="0"/>
              <w:rPr>
                <w:rFonts w:ascii="Times New Roman" w:hAnsi="Times New Roman" w:cs="Times New Roman"/>
                <w:sz w:val="24"/>
                <w:szCs w:val="24"/>
              </w:rPr>
            </w:pPr>
            <w:r>
              <w:rPr>
                <w:rFonts w:ascii="Times New Roman" w:hAnsi="Times New Roman" w:cs="Times New Roman"/>
                <w:sz w:val="24"/>
                <w:szCs w:val="24"/>
              </w:rPr>
              <w:t>48.1%</w:t>
            </w:r>
          </w:p>
        </w:tc>
        <w:tc>
          <w:tcPr>
            <w:tcW w:w="1210" w:type="dxa"/>
          </w:tcPr>
          <w:p w14:paraId="56364910" w14:textId="1A442C55" w:rsidR="00080CF0" w:rsidRPr="009345D2"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r>
      <w:tr w:rsidR="00080CF0" w14:paraId="116BB6B2" w14:textId="77777777" w:rsidTr="009B6169">
        <w:tc>
          <w:tcPr>
            <w:tcW w:w="550" w:type="dxa"/>
          </w:tcPr>
          <w:p w14:paraId="6F882116" w14:textId="2CF790CC" w:rsidR="00080CF0" w:rsidRDefault="00F137CC" w:rsidP="00080CF0">
            <w:pPr>
              <w:pStyle w:val="ListParagraph"/>
              <w:ind w:left="0"/>
              <w:rPr>
                <w:rFonts w:ascii="Times New Roman" w:hAnsi="Times New Roman" w:cs="Times New Roman"/>
                <w:sz w:val="24"/>
                <w:szCs w:val="24"/>
              </w:rPr>
            </w:pPr>
            <w:r>
              <w:rPr>
                <w:rFonts w:ascii="Times New Roman" w:hAnsi="Times New Roman" w:cs="Times New Roman"/>
                <w:sz w:val="24"/>
                <w:szCs w:val="24"/>
              </w:rPr>
              <w:t>1</w:t>
            </w:r>
            <w:r w:rsidR="00AC1ED0">
              <w:rPr>
                <w:rFonts w:ascii="Times New Roman" w:hAnsi="Times New Roman" w:cs="Times New Roman"/>
                <w:sz w:val="24"/>
                <w:szCs w:val="24"/>
              </w:rPr>
              <w:t>2</w:t>
            </w:r>
          </w:p>
        </w:tc>
        <w:tc>
          <w:tcPr>
            <w:tcW w:w="2160" w:type="dxa"/>
          </w:tcPr>
          <w:p w14:paraId="546A3B8E" w14:textId="77777777" w:rsidR="00080CF0" w:rsidRDefault="00080CF0" w:rsidP="00080CF0">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record the results of learning discussions both online and offline</w:t>
            </w:r>
          </w:p>
        </w:tc>
        <w:tc>
          <w:tcPr>
            <w:tcW w:w="1437" w:type="dxa"/>
          </w:tcPr>
          <w:p w14:paraId="0A7BAC74" w14:textId="07B8E12F" w:rsidR="00080CF0" w:rsidRPr="009345D2" w:rsidRDefault="007B0CAA"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24.1%</w:t>
            </w:r>
          </w:p>
        </w:tc>
        <w:tc>
          <w:tcPr>
            <w:tcW w:w="1378" w:type="dxa"/>
          </w:tcPr>
          <w:p w14:paraId="459386E7" w14:textId="5CF0CA2B" w:rsidR="00080CF0" w:rsidRPr="009345D2"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20,4%</w:t>
            </w:r>
          </w:p>
        </w:tc>
        <w:tc>
          <w:tcPr>
            <w:tcW w:w="1561" w:type="dxa"/>
          </w:tcPr>
          <w:p w14:paraId="47AB1E90" w14:textId="1FEEA9F0" w:rsidR="00080CF0" w:rsidRPr="009345D2"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52.3%</w:t>
            </w:r>
          </w:p>
        </w:tc>
        <w:tc>
          <w:tcPr>
            <w:tcW w:w="1210" w:type="dxa"/>
          </w:tcPr>
          <w:p w14:paraId="0AC06191" w14:textId="399EDDB1" w:rsidR="00080CF0" w:rsidRPr="009345D2" w:rsidRDefault="00761E34" w:rsidP="00080CF0">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r>
      <w:tr w:rsidR="007B0CAA" w14:paraId="02251E23" w14:textId="77777777" w:rsidTr="009B6169">
        <w:tc>
          <w:tcPr>
            <w:tcW w:w="550" w:type="dxa"/>
          </w:tcPr>
          <w:p w14:paraId="6C4C74EC" w14:textId="6AD1E144" w:rsidR="007B0CAA" w:rsidRDefault="00F137CC" w:rsidP="007B0CAA">
            <w:pPr>
              <w:pStyle w:val="ListParagraph"/>
              <w:ind w:left="0"/>
              <w:rPr>
                <w:rFonts w:ascii="Times New Roman" w:hAnsi="Times New Roman" w:cs="Times New Roman"/>
                <w:sz w:val="24"/>
                <w:szCs w:val="24"/>
              </w:rPr>
            </w:pPr>
            <w:r>
              <w:rPr>
                <w:rFonts w:ascii="Times New Roman" w:hAnsi="Times New Roman" w:cs="Times New Roman"/>
                <w:sz w:val="24"/>
                <w:szCs w:val="24"/>
              </w:rPr>
              <w:t>1</w:t>
            </w:r>
            <w:r w:rsidR="00AC1ED0">
              <w:rPr>
                <w:rFonts w:ascii="Times New Roman" w:hAnsi="Times New Roman" w:cs="Times New Roman"/>
                <w:sz w:val="24"/>
                <w:szCs w:val="24"/>
              </w:rPr>
              <w:t>3</w:t>
            </w:r>
          </w:p>
        </w:tc>
        <w:tc>
          <w:tcPr>
            <w:tcW w:w="2160" w:type="dxa"/>
          </w:tcPr>
          <w:p w14:paraId="4C2E6CA8" w14:textId="7D95DEA1" w:rsidR="007B0CAA" w:rsidRDefault="007B0CAA" w:rsidP="007B0CAA">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 xml:space="preserve">I am able to present my opinion </w:t>
            </w:r>
            <w:r>
              <w:rPr>
                <w:rFonts w:ascii="Times New Roman" w:hAnsi="Times New Roman" w:cs="Times New Roman"/>
                <w:sz w:val="24"/>
                <w:szCs w:val="24"/>
              </w:rPr>
              <w:t>on</w:t>
            </w:r>
            <w:r w:rsidRPr="009345D2">
              <w:rPr>
                <w:rFonts w:ascii="Times New Roman" w:hAnsi="Times New Roman" w:cs="Times New Roman"/>
                <w:sz w:val="24"/>
                <w:szCs w:val="24"/>
              </w:rPr>
              <w:t xml:space="preserve"> online and offline learning</w:t>
            </w:r>
          </w:p>
        </w:tc>
        <w:tc>
          <w:tcPr>
            <w:tcW w:w="1437" w:type="dxa"/>
          </w:tcPr>
          <w:p w14:paraId="2C0B4AAA" w14:textId="74C86BA2"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24.1%</w:t>
            </w:r>
          </w:p>
        </w:tc>
        <w:tc>
          <w:tcPr>
            <w:tcW w:w="1378" w:type="dxa"/>
          </w:tcPr>
          <w:p w14:paraId="483C293C" w14:textId="0AA64D14"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22.2%</w:t>
            </w:r>
          </w:p>
        </w:tc>
        <w:tc>
          <w:tcPr>
            <w:tcW w:w="1561" w:type="dxa"/>
          </w:tcPr>
          <w:p w14:paraId="4706B598" w14:textId="01B3BEDA"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50%</w:t>
            </w:r>
          </w:p>
        </w:tc>
        <w:tc>
          <w:tcPr>
            <w:tcW w:w="1210" w:type="dxa"/>
          </w:tcPr>
          <w:p w14:paraId="6771570B" w14:textId="6F337176" w:rsidR="007B0CAA" w:rsidRPr="009345D2" w:rsidRDefault="00761E34" w:rsidP="007B0CAA">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2E6575">
              <w:rPr>
                <w:rFonts w:ascii="Times New Roman" w:hAnsi="Times New Roman" w:cs="Times New Roman"/>
                <w:sz w:val="24"/>
                <w:szCs w:val="24"/>
              </w:rPr>
              <w:t>.</w:t>
            </w:r>
            <w:r>
              <w:rPr>
                <w:rFonts w:ascii="Times New Roman" w:hAnsi="Times New Roman" w:cs="Times New Roman"/>
                <w:sz w:val="24"/>
                <w:szCs w:val="24"/>
              </w:rPr>
              <w:t>7%</w:t>
            </w:r>
          </w:p>
        </w:tc>
      </w:tr>
      <w:tr w:rsidR="007B0CAA" w14:paraId="04D769DD" w14:textId="77777777" w:rsidTr="009B6169">
        <w:tc>
          <w:tcPr>
            <w:tcW w:w="550" w:type="dxa"/>
          </w:tcPr>
          <w:p w14:paraId="6501CFB9" w14:textId="0F7E2A43" w:rsidR="007B0CAA" w:rsidRDefault="00F137CC" w:rsidP="007B0CAA">
            <w:pPr>
              <w:pStyle w:val="ListParagraph"/>
              <w:ind w:left="0"/>
              <w:rPr>
                <w:rFonts w:ascii="Times New Roman" w:hAnsi="Times New Roman" w:cs="Times New Roman"/>
                <w:sz w:val="24"/>
                <w:szCs w:val="24"/>
              </w:rPr>
            </w:pPr>
            <w:r>
              <w:rPr>
                <w:rFonts w:ascii="Times New Roman" w:hAnsi="Times New Roman" w:cs="Times New Roman"/>
                <w:sz w:val="24"/>
                <w:szCs w:val="24"/>
              </w:rPr>
              <w:t>1</w:t>
            </w:r>
            <w:r w:rsidR="00AC1ED0">
              <w:rPr>
                <w:rFonts w:ascii="Times New Roman" w:hAnsi="Times New Roman" w:cs="Times New Roman"/>
                <w:sz w:val="24"/>
                <w:szCs w:val="24"/>
              </w:rPr>
              <w:t>4</w:t>
            </w:r>
          </w:p>
        </w:tc>
        <w:tc>
          <w:tcPr>
            <w:tcW w:w="2160" w:type="dxa"/>
          </w:tcPr>
          <w:p w14:paraId="118AD018" w14:textId="77777777" w:rsidR="007B0CAA" w:rsidRDefault="007B0CAA" w:rsidP="007B0CAA">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pay attention to other groups (other people) who are presenting opinions in online and offline learning</w:t>
            </w:r>
          </w:p>
        </w:tc>
        <w:tc>
          <w:tcPr>
            <w:tcW w:w="1437" w:type="dxa"/>
          </w:tcPr>
          <w:p w14:paraId="155DD1B5" w14:textId="34232C81"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59.3%</w:t>
            </w:r>
          </w:p>
        </w:tc>
        <w:tc>
          <w:tcPr>
            <w:tcW w:w="1378" w:type="dxa"/>
          </w:tcPr>
          <w:p w14:paraId="4B42CDF1" w14:textId="1B6473D0"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20.4%</w:t>
            </w:r>
          </w:p>
        </w:tc>
        <w:tc>
          <w:tcPr>
            <w:tcW w:w="1561" w:type="dxa"/>
          </w:tcPr>
          <w:p w14:paraId="5CE37170" w14:textId="71FBADE8"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18.7%</w:t>
            </w:r>
          </w:p>
        </w:tc>
        <w:tc>
          <w:tcPr>
            <w:tcW w:w="1210" w:type="dxa"/>
          </w:tcPr>
          <w:p w14:paraId="1C83BC31" w14:textId="2B1B8260" w:rsidR="007B0CAA" w:rsidRPr="009345D2" w:rsidRDefault="00761E34" w:rsidP="007B0CAA">
            <w:pPr>
              <w:pStyle w:val="ListParagraph"/>
              <w:ind w:left="0"/>
              <w:rPr>
                <w:rFonts w:ascii="Times New Roman" w:hAnsi="Times New Roman" w:cs="Times New Roman"/>
                <w:sz w:val="24"/>
                <w:szCs w:val="24"/>
              </w:rPr>
            </w:pPr>
            <w:r>
              <w:rPr>
                <w:rFonts w:ascii="Times New Roman" w:hAnsi="Times New Roman" w:cs="Times New Roman"/>
                <w:sz w:val="24"/>
                <w:szCs w:val="24"/>
              </w:rPr>
              <w:t>1.6%</w:t>
            </w:r>
          </w:p>
        </w:tc>
      </w:tr>
      <w:tr w:rsidR="007B0CAA" w14:paraId="6D38C43B" w14:textId="77777777" w:rsidTr="009B6169">
        <w:tc>
          <w:tcPr>
            <w:tcW w:w="550" w:type="dxa"/>
          </w:tcPr>
          <w:p w14:paraId="5704F064" w14:textId="79AD0E27" w:rsidR="007B0CAA" w:rsidRDefault="00F137CC" w:rsidP="007B0CAA">
            <w:pPr>
              <w:pStyle w:val="ListParagraph"/>
              <w:ind w:left="0"/>
              <w:rPr>
                <w:rFonts w:ascii="Times New Roman" w:hAnsi="Times New Roman" w:cs="Times New Roman"/>
                <w:sz w:val="24"/>
                <w:szCs w:val="24"/>
              </w:rPr>
            </w:pPr>
            <w:r>
              <w:rPr>
                <w:rFonts w:ascii="Times New Roman" w:hAnsi="Times New Roman" w:cs="Times New Roman"/>
                <w:sz w:val="24"/>
                <w:szCs w:val="24"/>
              </w:rPr>
              <w:t>1</w:t>
            </w:r>
            <w:r w:rsidR="00AC1ED0">
              <w:rPr>
                <w:rFonts w:ascii="Times New Roman" w:hAnsi="Times New Roman" w:cs="Times New Roman"/>
                <w:sz w:val="24"/>
                <w:szCs w:val="24"/>
              </w:rPr>
              <w:t>5</w:t>
            </w:r>
          </w:p>
        </w:tc>
        <w:tc>
          <w:tcPr>
            <w:tcW w:w="2160" w:type="dxa"/>
          </w:tcPr>
          <w:p w14:paraId="73871380" w14:textId="3AE0FDDE" w:rsidR="007B0CAA" w:rsidRDefault="007B0CAA" w:rsidP="007B0CAA">
            <w:pPr>
              <w:pStyle w:val="ListParagraph"/>
              <w:ind w:left="0"/>
              <w:rPr>
                <w:rFonts w:ascii="Times New Roman" w:hAnsi="Times New Roman" w:cs="Times New Roman"/>
                <w:sz w:val="24"/>
                <w:szCs w:val="24"/>
              </w:rPr>
            </w:pPr>
            <w:r w:rsidRPr="009345D2">
              <w:rPr>
                <w:rFonts w:ascii="Times New Roman" w:hAnsi="Times New Roman" w:cs="Times New Roman"/>
                <w:sz w:val="24"/>
                <w:szCs w:val="24"/>
              </w:rPr>
              <w:t>I always do online</w:t>
            </w:r>
            <w:r w:rsidR="00F81FDC">
              <w:rPr>
                <w:rFonts w:ascii="Times New Roman" w:hAnsi="Times New Roman" w:cs="Times New Roman"/>
                <w:sz w:val="24"/>
                <w:szCs w:val="24"/>
              </w:rPr>
              <w:t xml:space="preserve"> and offline</w:t>
            </w:r>
            <w:r w:rsidRPr="009345D2">
              <w:rPr>
                <w:rFonts w:ascii="Times New Roman" w:hAnsi="Times New Roman" w:cs="Times New Roman"/>
                <w:sz w:val="24"/>
                <w:szCs w:val="24"/>
              </w:rPr>
              <w:t xml:space="preserve"> assignments from the teacher</w:t>
            </w:r>
          </w:p>
        </w:tc>
        <w:tc>
          <w:tcPr>
            <w:tcW w:w="1437" w:type="dxa"/>
          </w:tcPr>
          <w:p w14:paraId="20041A46" w14:textId="33DFF7FB"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83.3%</w:t>
            </w:r>
          </w:p>
        </w:tc>
        <w:tc>
          <w:tcPr>
            <w:tcW w:w="1378" w:type="dxa"/>
          </w:tcPr>
          <w:p w14:paraId="5870C42C" w14:textId="2FBAF053" w:rsidR="007B0CAA" w:rsidRPr="009345D2" w:rsidRDefault="007B0CAA" w:rsidP="007B0CAA">
            <w:pPr>
              <w:pStyle w:val="ListParagraph"/>
              <w:ind w:left="0"/>
              <w:rPr>
                <w:rFonts w:ascii="Times New Roman" w:hAnsi="Times New Roman" w:cs="Times New Roman"/>
                <w:sz w:val="24"/>
                <w:szCs w:val="24"/>
              </w:rPr>
            </w:pPr>
            <w:r>
              <w:rPr>
                <w:rFonts w:ascii="Times New Roman" w:hAnsi="Times New Roman" w:cs="Times New Roman"/>
                <w:sz w:val="24"/>
                <w:szCs w:val="24"/>
              </w:rPr>
              <w:t>16.7%</w:t>
            </w:r>
          </w:p>
        </w:tc>
        <w:tc>
          <w:tcPr>
            <w:tcW w:w="1561" w:type="dxa"/>
          </w:tcPr>
          <w:p w14:paraId="7922B687" w14:textId="644B8E1E" w:rsidR="007B0CAA" w:rsidRPr="009345D2" w:rsidRDefault="00753E25" w:rsidP="007B0CAA">
            <w:pPr>
              <w:pStyle w:val="ListParagraph"/>
              <w:ind w:left="0"/>
              <w:rPr>
                <w:rFonts w:ascii="Times New Roman" w:hAnsi="Times New Roman" w:cs="Times New Roman"/>
                <w:sz w:val="24"/>
                <w:szCs w:val="24"/>
              </w:rPr>
            </w:pPr>
            <w:r>
              <w:rPr>
                <w:rFonts w:ascii="Times New Roman" w:hAnsi="Times New Roman" w:cs="Times New Roman"/>
                <w:sz w:val="24"/>
                <w:szCs w:val="24"/>
              </w:rPr>
              <w:t>0</w:t>
            </w:r>
          </w:p>
        </w:tc>
        <w:tc>
          <w:tcPr>
            <w:tcW w:w="1210" w:type="dxa"/>
          </w:tcPr>
          <w:p w14:paraId="43C1647C" w14:textId="41980FC8" w:rsidR="007B0CAA" w:rsidRPr="009345D2" w:rsidRDefault="00753E25" w:rsidP="007B0CAA">
            <w:pPr>
              <w:pStyle w:val="ListParagraph"/>
              <w:ind w:left="0"/>
              <w:rPr>
                <w:rFonts w:ascii="Times New Roman" w:hAnsi="Times New Roman" w:cs="Times New Roman"/>
                <w:sz w:val="24"/>
                <w:szCs w:val="24"/>
              </w:rPr>
            </w:pPr>
            <w:r>
              <w:rPr>
                <w:rFonts w:ascii="Times New Roman" w:hAnsi="Times New Roman" w:cs="Times New Roman"/>
                <w:sz w:val="24"/>
                <w:szCs w:val="24"/>
              </w:rPr>
              <w:t>0</w:t>
            </w:r>
          </w:p>
        </w:tc>
      </w:tr>
    </w:tbl>
    <w:p w14:paraId="47D80E67" w14:textId="3B6761E4" w:rsidR="00FC0303" w:rsidRDefault="00FC0303" w:rsidP="00F77597">
      <w:pPr>
        <w:pStyle w:val="ListParagraph"/>
      </w:pPr>
      <w:bookmarkStart w:id="0" w:name="_Hlk126663366"/>
    </w:p>
    <w:p w14:paraId="44F7823B" w14:textId="77777777" w:rsidR="0011769D" w:rsidRDefault="0011769D" w:rsidP="0073155D">
      <w:pPr>
        <w:pStyle w:val="ListParagraph"/>
        <w:spacing w:line="360" w:lineRule="auto"/>
        <w:jc w:val="both"/>
        <w:rPr>
          <w:rFonts w:ascii="Times New Roman" w:hAnsi="Times New Roman" w:cs="Times New Roman"/>
          <w:sz w:val="24"/>
          <w:szCs w:val="24"/>
        </w:rPr>
      </w:pPr>
      <w:r>
        <w:t xml:space="preserve">The above data shows the </w:t>
      </w:r>
      <w:r w:rsidRPr="00B4273D">
        <w:rPr>
          <w:rFonts w:ascii="Times New Roman" w:hAnsi="Times New Roman" w:cs="Times New Roman"/>
          <w:sz w:val="24"/>
          <w:szCs w:val="24"/>
        </w:rPr>
        <w:t xml:space="preserve">variability of the </w:t>
      </w:r>
      <w:r>
        <w:rPr>
          <w:rFonts w:ascii="Times New Roman" w:hAnsi="Times New Roman" w:cs="Times New Roman"/>
          <w:sz w:val="24"/>
          <w:szCs w:val="24"/>
        </w:rPr>
        <w:t>student</w:t>
      </w:r>
      <w:r w:rsidRPr="00B4273D">
        <w:rPr>
          <w:rFonts w:ascii="Times New Roman" w:hAnsi="Times New Roman" w:cs="Times New Roman"/>
          <w:sz w:val="24"/>
          <w:szCs w:val="24"/>
        </w:rPr>
        <w:t xml:space="preserve"> engagement levels</w:t>
      </w:r>
      <w:r>
        <w:rPr>
          <w:rFonts w:ascii="Times New Roman" w:hAnsi="Times New Roman" w:cs="Times New Roman"/>
          <w:sz w:val="24"/>
          <w:szCs w:val="24"/>
        </w:rPr>
        <w:t xml:space="preserve"> of SMP students </w:t>
      </w:r>
    </w:p>
    <w:p w14:paraId="082336E2" w14:textId="35F96104" w:rsidR="0011769D" w:rsidRDefault="0011769D" w:rsidP="0073155D">
      <w:pPr>
        <w:pStyle w:val="ListParagraph"/>
        <w:spacing w:line="360" w:lineRule="auto"/>
        <w:ind w:left="0"/>
        <w:jc w:val="both"/>
      </w:pPr>
      <w:r>
        <w:rPr>
          <w:rFonts w:ascii="Times New Roman" w:hAnsi="Times New Roman" w:cs="Times New Roman"/>
          <w:sz w:val="24"/>
          <w:szCs w:val="24"/>
        </w:rPr>
        <w:t xml:space="preserve">in the post-pandemic period. </w:t>
      </w:r>
      <w:r w:rsidR="0073155D">
        <w:rPr>
          <w:rFonts w:ascii="Times New Roman" w:hAnsi="Times New Roman" w:cs="Times New Roman"/>
          <w:sz w:val="24"/>
          <w:szCs w:val="24"/>
        </w:rPr>
        <w:t>Referring to the above data, it can be inferred that there are f</w:t>
      </w:r>
      <w:r w:rsidR="000107AA">
        <w:rPr>
          <w:rFonts w:ascii="Times New Roman" w:hAnsi="Times New Roman" w:cs="Times New Roman"/>
          <w:sz w:val="24"/>
          <w:szCs w:val="24"/>
        </w:rPr>
        <w:t>if</w:t>
      </w:r>
      <w:r w:rsidR="0073155D">
        <w:rPr>
          <w:rFonts w:ascii="Times New Roman" w:hAnsi="Times New Roman" w:cs="Times New Roman"/>
          <w:sz w:val="24"/>
          <w:szCs w:val="24"/>
        </w:rPr>
        <w:t xml:space="preserve">teen indicators of students’ engagement in teaching-learning activities in the post-pandemic period. </w:t>
      </w:r>
      <w:r w:rsidR="0016491B">
        <w:rPr>
          <w:rFonts w:ascii="Times New Roman" w:hAnsi="Times New Roman" w:cs="Times New Roman"/>
          <w:sz w:val="24"/>
          <w:szCs w:val="24"/>
        </w:rPr>
        <w:t xml:space="preserve">The engagements primarily were seen from the materials, assignments, and the teaching-learning activities themselves. </w:t>
      </w:r>
    </w:p>
    <w:p w14:paraId="16465926" w14:textId="586B80DE" w:rsidR="00F77597" w:rsidRPr="00707129" w:rsidRDefault="00707129" w:rsidP="00707129">
      <w:pPr>
        <w:pStyle w:val="ListParagraph"/>
        <w:ind w:left="0"/>
        <w:rPr>
          <w:rFonts w:ascii="Times New Roman" w:hAnsi="Times New Roman" w:cs="Times New Roman"/>
          <w:b/>
          <w:bCs/>
          <w:sz w:val="24"/>
          <w:szCs w:val="24"/>
        </w:rPr>
      </w:pPr>
      <w:r w:rsidRPr="00707129">
        <w:rPr>
          <w:rFonts w:ascii="Times New Roman" w:hAnsi="Times New Roman" w:cs="Times New Roman"/>
          <w:b/>
          <w:bCs/>
          <w:sz w:val="24"/>
          <w:szCs w:val="24"/>
        </w:rPr>
        <w:t>Materials</w:t>
      </w:r>
    </w:p>
    <w:p w14:paraId="23D6BE07" w14:textId="3CA2AB53" w:rsidR="00F77597" w:rsidRDefault="00F77597" w:rsidP="00B4273D">
      <w:pPr>
        <w:pStyle w:val="ListParagraph"/>
        <w:ind w:left="426"/>
      </w:pPr>
    </w:p>
    <w:p w14:paraId="0EEDF478" w14:textId="77777777" w:rsidR="00120DC6" w:rsidRDefault="00707129" w:rsidP="00120DC6">
      <w:pPr>
        <w:pStyle w:val="ListParagraph"/>
        <w:spacing w:line="360" w:lineRule="auto"/>
        <w:jc w:val="both"/>
        <w:rPr>
          <w:rFonts w:ascii="Times New Roman" w:hAnsi="Times New Roman" w:cs="Times New Roman"/>
          <w:sz w:val="24"/>
          <w:szCs w:val="24"/>
        </w:rPr>
      </w:pPr>
      <w:r w:rsidRPr="00120DC6">
        <w:rPr>
          <w:rFonts w:ascii="Times New Roman" w:hAnsi="Times New Roman" w:cs="Times New Roman"/>
          <w:sz w:val="24"/>
          <w:szCs w:val="24"/>
        </w:rPr>
        <w:t>D</w:t>
      </w:r>
      <w:r w:rsidR="00120DC6" w:rsidRPr="00120DC6">
        <w:rPr>
          <w:rFonts w:ascii="Times New Roman" w:hAnsi="Times New Roman" w:cs="Times New Roman"/>
          <w:sz w:val="24"/>
          <w:szCs w:val="24"/>
        </w:rPr>
        <w:t>iscussing</w:t>
      </w:r>
      <w:r w:rsidRPr="00120DC6">
        <w:rPr>
          <w:rFonts w:ascii="Times New Roman" w:hAnsi="Times New Roman" w:cs="Times New Roman"/>
          <w:sz w:val="24"/>
          <w:szCs w:val="24"/>
        </w:rPr>
        <w:t xml:space="preserve"> the materials</w:t>
      </w:r>
      <w:r w:rsidR="00120DC6" w:rsidRPr="00120DC6">
        <w:rPr>
          <w:rFonts w:ascii="Times New Roman" w:hAnsi="Times New Roman" w:cs="Times New Roman"/>
          <w:sz w:val="24"/>
          <w:szCs w:val="24"/>
        </w:rPr>
        <w:t xml:space="preserve"> in online or offline learning in the post-pandemic period</w:t>
      </w:r>
      <w:r w:rsidRPr="00120DC6">
        <w:rPr>
          <w:rFonts w:ascii="Times New Roman" w:hAnsi="Times New Roman" w:cs="Times New Roman"/>
          <w:sz w:val="24"/>
          <w:szCs w:val="24"/>
        </w:rPr>
        <w:t xml:space="preserve">, there </w:t>
      </w:r>
    </w:p>
    <w:p w14:paraId="5045F03F" w14:textId="157EAECD" w:rsidR="00120DC6" w:rsidRDefault="00707129" w:rsidP="00120DC6">
      <w:pPr>
        <w:pStyle w:val="ListParagraph"/>
        <w:spacing w:line="360" w:lineRule="auto"/>
        <w:ind w:left="0"/>
        <w:jc w:val="both"/>
        <w:rPr>
          <w:rFonts w:ascii="Times New Roman" w:hAnsi="Times New Roman" w:cs="Times New Roman"/>
          <w:sz w:val="24"/>
          <w:szCs w:val="24"/>
        </w:rPr>
      </w:pPr>
      <w:r w:rsidRPr="00120DC6">
        <w:rPr>
          <w:rFonts w:ascii="Times New Roman" w:hAnsi="Times New Roman" w:cs="Times New Roman"/>
          <w:sz w:val="24"/>
          <w:szCs w:val="24"/>
        </w:rPr>
        <w:lastRenderedPageBreak/>
        <w:t xml:space="preserve">are some items of questionnaires </w:t>
      </w:r>
      <w:r w:rsidR="00120DC6" w:rsidRPr="00120DC6">
        <w:rPr>
          <w:rFonts w:ascii="Times New Roman" w:hAnsi="Times New Roman" w:cs="Times New Roman"/>
          <w:sz w:val="24"/>
          <w:szCs w:val="24"/>
        </w:rPr>
        <w:t xml:space="preserve">were </w:t>
      </w:r>
      <w:r w:rsidRPr="00120DC6">
        <w:rPr>
          <w:rFonts w:ascii="Times New Roman" w:hAnsi="Times New Roman" w:cs="Times New Roman"/>
          <w:sz w:val="24"/>
          <w:szCs w:val="24"/>
        </w:rPr>
        <w:t xml:space="preserve">used. </w:t>
      </w:r>
      <w:r w:rsidR="00120DC6" w:rsidRPr="00120DC6">
        <w:rPr>
          <w:rFonts w:ascii="Times New Roman" w:hAnsi="Times New Roman" w:cs="Times New Roman"/>
          <w:sz w:val="24"/>
          <w:szCs w:val="24"/>
        </w:rPr>
        <w:t xml:space="preserve">Dealing with paying attention to the explanation of the material from the teacher given both online and offline, 77.8% stated always paid attention to the materials both in online or offline learning, 16.7% often and 5.5% of the students sometimes paid attention to the explanation both in online and offline learning. In addition to that, 33.3 % of the students read the material (LKS) provided by the teacher before class learning, 40.7% often, 22.2% sometimes, and 3.8% of the students never read the materials before the class learning. </w:t>
      </w:r>
      <w:r w:rsidR="00805073">
        <w:rPr>
          <w:rFonts w:ascii="Times New Roman" w:hAnsi="Times New Roman" w:cs="Times New Roman"/>
          <w:sz w:val="24"/>
          <w:szCs w:val="24"/>
        </w:rPr>
        <w:t xml:space="preserve">On the other hand, </w:t>
      </w:r>
      <w:r w:rsidR="00545035">
        <w:rPr>
          <w:rFonts w:ascii="Times New Roman" w:hAnsi="Times New Roman" w:cs="Times New Roman"/>
          <w:sz w:val="24"/>
          <w:szCs w:val="24"/>
        </w:rPr>
        <w:t xml:space="preserve">37% of the students </w:t>
      </w:r>
      <w:r w:rsidR="00545035" w:rsidRPr="00C85F9D">
        <w:rPr>
          <w:rFonts w:ascii="Times New Roman" w:hAnsi="Times New Roman" w:cs="Times New Roman"/>
          <w:sz w:val="24"/>
          <w:szCs w:val="24"/>
        </w:rPr>
        <w:t>read the material (LKS) given by the teacher after learning in class</w:t>
      </w:r>
      <w:r w:rsidR="00545035">
        <w:rPr>
          <w:rFonts w:ascii="Times New Roman" w:hAnsi="Times New Roman" w:cs="Times New Roman"/>
          <w:sz w:val="24"/>
          <w:szCs w:val="24"/>
        </w:rPr>
        <w:t xml:space="preserve">. 33.3% often, 29.6% sometimes, and 0,1% of the students never read the materials (LKS) after the class learning. </w:t>
      </w:r>
    </w:p>
    <w:p w14:paraId="4D11F364" w14:textId="465E222D" w:rsidR="003E384D" w:rsidRPr="00120DC6" w:rsidRDefault="003E384D" w:rsidP="00120D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From the previous data, it can be inferred that students’ engagement in post-pandemic learning is in the form of paying attention and reading the materials before and after the class meeting. These activities are done both in online and offline learning. </w:t>
      </w:r>
    </w:p>
    <w:p w14:paraId="172AE921" w14:textId="643E66F0" w:rsidR="00120DC6" w:rsidRDefault="00120DC6" w:rsidP="00120DC6">
      <w:pPr>
        <w:pStyle w:val="ListParagraph"/>
        <w:ind w:left="0"/>
        <w:rPr>
          <w:rFonts w:ascii="Times New Roman" w:hAnsi="Times New Roman" w:cs="Times New Roman"/>
          <w:sz w:val="24"/>
          <w:szCs w:val="24"/>
        </w:rPr>
      </w:pPr>
    </w:p>
    <w:p w14:paraId="48FFE342" w14:textId="0151498B" w:rsidR="00120DC6" w:rsidRPr="00545035" w:rsidRDefault="00545035" w:rsidP="00120DC6">
      <w:pPr>
        <w:pStyle w:val="ListParagraph"/>
        <w:ind w:left="0"/>
        <w:rPr>
          <w:rFonts w:ascii="Times New Roman" w:hAnsi="Times New Roman" w:cs="Times New Roman"/>
          <w:b/>
          <w:bCs/>
          <w:sz w:val="24"/>
          <w:szCs w:val="24"/>
        </w:rPr>
      </w:pPr>
      <w:r w:rsidRPr="00545035">
        <w:rPr>
          <w:rFonts w:ascii="Times New Roman" w:hAnsi="Times New Roman" w:cs="Times New Roman"/>
          <w:b/>
          <w:bCs/>
          <w:sz w:val="24"/>
          <w:szCs w:val="24"/>
        </w:rPr>
        <w:t>Assignment</w:t>
      </w:r>
    </w:p>
    <w:p w14:paraId="7DD5BA0F" w14:textId="5741EEE7" w:rsidR="00545035" w:rsidRDefault="003E384D" w:rsidP="0038408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second type of student engagement is concerned with assignments. There are three aspects of the assignment that emerge </w:t>
      </w:r>
      <w:r w:rsidR="003E264A">
        <w:rPr>
          <w:rFonts w:ascii="Times New Roman" w:hAnsi="Times New Roman" w:cs="Times New Roman"/>
          <w:sz w:val="24"/>
          <w:szCs w:val="24"/>
        </w:rPr>
        <w:t xml:space="preserve">as the assignment indicators. They are </w:t>
      </w:r>
      <w:r w:rsidR="00545035" w:rsidRPr="00C85F9D">
        <w:rPr>
          <w:rFonts w:ascii="Times New Roman" w:hAnsi="Times New Roman" w:cs="Times New Roman"/>
          <w:sz w:val="24"/>
          <w:szCs w:val="24"/>
        </w:rPr>
        <w:t>work</w:t>
      </w:r>
      <w:r w:rsidR="003E264A">
        <w:rPr>
          <w:rFonts w:ascii="Times New Roman" w:hAnsi="Times New Roman" w:cs="Times New Roman"/>
          <w:sz w:val="24"/>
          <w:szCs w:val="24"/>
        </w:rPr>
        <w:t>ing</w:t>
      </w:r>
      <w:r w:rsidR="00545035" w:rsidRPr="00C85F9D">
        <w:rPr>
          <w:rFonts w:ascii="Times New Roman" w:hAnsi="Times New Roman" w:cs="Times New Roman"/>
          <w:sz w:val="24"/>
          <w:szCs w:val="24"/>
        </w:rPr>
        <w:t xml:space="preserve"> on assignments</w:t>
      </w:r>
      <w:r w:rsidR="003E264A">
        <w:rPr>
          <w:rFonts w:ascii="Times New Roman" w:hAnsi="Times New Roman" w:cs="Times New Roman"/>
          <w:sz w:val="24"/>
          <w:szCs w:val="24"/>
        </w:rPr>
        <w:t xml:space="preserve"> individually, </w:t>
      </w:r>
      <w:r w:rsidR="00545035" w:rsidRPr="00C85F9D">
        <w:rPr>
          <w:rFonts w:ascii="Times New Roman" w:hAnsi="Times New Roman" w:cs="Times New Roman"/>
          <w:sz w:val="24"/>
          <w:szCs w:val="24"/>
        </w:rPr>
        <w:t>discuss</w:t>
      </w:r>
      <w:r w:rsidR="003E264A">
        <w:rPr>
          <w:rFonts w:ascii="Times New Roman" w:hAnsi="Times New Roman" w:cs="Times New Roman"/>
          <w:sz w:val="24"/>
          <w:szCs w:val="24"/>
        </w:rPr>
        <w:t>ing</w:t>
      </w:r>
      <w:r w:rsidR="00545035" w:rsidRPr="00C85F9D">
        <w:rPr>
          <w:rFonts w:ascii="Times New Roman" w:hAnsi="Times New Roman" w:cs="Times New Roman"/>
          <w:sz w:val="24"/>
          <w:szCs w:val="24"/>
        </w:rPr>
        <w:t xml:space="preserve"> with friends to complete assignments</w:t>
      </w:r>
      <w:r w:rsidR="003E264A">
        <w:rPr>
          <w:rFonts w:ascii="Times New Roman" w:hAnsi="Times New Roman" w:cs="Times New Roman"/>
          <w:sz w:val="24"/>
          <w:szCs w:val="24"/>
        </w:rPr>
        <w:t xml:space="preserve">, and </w:t>
      </w:r>
      <w:r w:rsidRPr="009345D2">
        <w:rPr>
          <w:rFonts w:ascii="Times New Roman" w:hAnsi="Times New Roman" w:cs="Times New Roman"/>
          <w:sz w:val="24"/>
          <w:szCs w:val="24"/>
        </w:rPr>
        <w:t>always do</w:t>
      </w:r>
      <w:r w:rsidR="003E264A">
        <w:rPr>
          <w:rFonts w:ascii="Times New Roman" w:hAnsi="Times New Roman" w:cs="Times New Roman"/>
          <w:sz w:val="24"/>
          <w:szCs w:val="24"/>
        </w:rPr>
        <w:t>ing</w:t>
      </w:r>
      <w:r w:rsidRPr="009345D2">
        <w:rPr>
          <w:rFonts w:ascii="Times New Roman" w:hAnsi="Times New Roman" w:cs="Times New Roman"/>
          <w:sz w:val="24"/>
          <w:szCs w:val="24"/>
        </w:rPr>
        <w:t xml:space="preserve"> online</w:t>
      </w:r>
      <w:r>
        <w:rPr>
          <w:rFonts w:ascii="Times New Roman" w:hAnsi="Times New Roman" w:cs="Times New Roman"/>
          <w:sz w:val="24"/>
          <w:szCs w:val="24"/>
        </w:rPr>
        <w:t xml:space="preserve"> and offline</w:t>
      </w:r>
      <w:r w:rsidRPr="009345D2">
        <w:rPr>
          <w:rFonts w:ascii="Times New Roman" w:hAnsi="Times New Roman" w:cs="Times New Roman"/>
          <w:sz w:val="24"/>
          <w:szCs w:val="24"/>
        </w:rPr>
        <w:t xml:space="preserve"> assignments</w:t>
      </w:r>
      <w:r w:rsidR="003E264A">
        <w:rPr>
          <w:rFonts w:ascii="Times New Roman" w:hAnsi="Times New Roman" w:cs="Times New Roman"/>
          <w:sz w:val="24"/>
          <w:szCs w:val="24"/>
        </w:rPr>
        <w:t xml:space="preserve"> in a post-pandemic learning context. Discussion on </w:t>
      </w:r>
      <w:r w:rsidR="003E264A" w:rsidRPr="00C85F9D">
        <w:rPr>
          <w:rFonts w:ascii="Times New Roman" w:hAnsi="Times New Roman" w:cs="Times New Roman"/>
          <w:sz w:val="24"/>
          <w:szCs w:val="24"/>
        </w:rPr>
        <w:t>work</w:t>
      </w:r>
      <w:r w:rsidR="003E264A">
        <w:rPr>
          <w:rFonts w:ascii="Times New Roman" w:hAnsi="Times New Roman" w:cs="Times New Roman"/>
          <w:sz w:val="24"/>
          <w:szCs w:val="24"/>
        </w:rPr>
        <w:t>ing</w:t>
      </w:r>
      <w:r w:rsidR="003E264A" w:rsidRPr="00C85F9D">
        <w:rPr>
          <w:rFonts w:ascii="Times New Roman" w:hAnsi="Times New Roman" w:cs="Times New Roman"/>
          <w:sz w:val="24"/>
          <w:szCs w:val="24"/>
        </w:rPr>
        <w:t xml:space="preserve"> on assignments</w:t>
      </w:r>
      <w:r w:rsidR="003E264A">
        <w:rPr>
          <w:rFonts w:ascii="Times New Roman" w:hAnsi="Times New Roman" w:cs="Times New Roman"/>
          <w:sz w:val="24"/>
          <w:szCs w:val="24"/>
        </w:rPr>
        <w:t xml:space="preserve"> individually</w:t>
      </w:r>
      <w:r w:rsidR="003E264A">
        <w:rPr>
          <w:rFonts w:ascii="Times New Roman" w:hAnsi="Times New Roman" w:cs="Times New Roman"/>
          <w:sz w:val="24"/>
          <w:szCs w:val="24"/>
        </w:rPr>
        <w:t xml:space="preserve"> in online and offline learning of the post-pandemic period. </w:t>
      </w:r>
      <w:r w:rsidR="003E264A">
        <w:rPr>
          <w:rFonts w:ascii="Times New Roman" w:hAnsi="Times New Roman" w:cs="Times New Roman"/>
          <w:sz w:val="24"/>
          <w:szCs w:val="24"/>
        </w:rPr>
        <w:t>64.8%</w:t>
      </w:r>
      <w:r w:rsidR="003E264A">
        <w:rPr>
          <w:rFonts w:ascii="Times New Roman" w:hAnsi="Times New Roman" w:cs="Times New Roman"/>
          <w:sz w:val="24"/>
          <w:szCs w:val="24"/>
        </w:rPr>
        <w:t xml:space="preserve"> of the students stated always, </w:t>
      </w:r>
      <w:r w:rsidR="003E264A">
        <w:rPr>
          <w:rFonts w:ascii="Times New Roman" w:hAnsi="Times New Roman" w:cs="Times New Roman"/>
          <w:sz w:val="24"/>
          <w:szCs w:val="24"/>
        </w:rPr>
        <w:t>29.6%</w:t>
      </w:r>
      <w:r w:rsidR="003E264A">
        <w:rPr>
          <w:rFonts w:ascii="Times New Roman" w:hAnsi="Times New Roman" w:cs="Times New Roman"/>
          <w:sz w:val="24"/>
          <w:szCs w:val="24"/>
        </w:rPr>
        <w:t xml:space="preserve"> often, and </w:t>
      </w:r>
      <w:r w:rsidR="003E264A">
        <w:rPr>
          <w:rFonts w:ascii="Times New Roman" w:hAnsi="Times New Roman" w:cs="Times New Roman"/>
          <w:sz w:val="24"/>
          <w:szCs w:val="24"/>
        </w:rPr>
        <w:t>5,6%</w:t>
      </w:r>
      <w:r w:rsidR="003E264A">
        <w:rPr>
          <w:rFonts w:ascii="Times New Roman" w:hAnsi="Times New Roman" w:cs="Times New Roman"/>
          <w:sz w:val="24"/>
          <w:szCs w:val="24"/>
        </w:rPr>
        <w:t xml:space="preserve"> of the students work the assignment individually. The further aspect of the assignment is </w:t>
      </w:r>
      <w:r w:rsidR="003E264A" w:rsidRPr="00C85F9D">
        <w:rPr>
          <w:rFonts w:ascii="Times New Roman" w:hAnsi="Times New Roman" w:cs="Times New Roman"/>
          <w:sz w:val="24"/>
          <w:szCs w:val="24"/>
        </w:rPr>
        <w:t>discuss</w:t>
      </w:r>
      <w:r w:rsidR="003E264A">
        <w:rPr>
          <w:rFonts w:ascii="Times New Roman" w:hAnsi="Times New Roman" w:cs="Times New Roman"/>
          <w:sz w:val="24"/>
          <w:szCs w:val="24"/>
        </w:rPr>
        <w:t>ing</w:t>
      </w:r>
      <w:r w:rsidR="003E264A" w:rsidRPr="00C85F9D">
        <w:rPr>
          <w:rFonts w:ascii="Times New Roman" w:hAnsi="Times New Roman" w:cs="Times New Roman"/>
          <w:sz w:val="24"/>
          <w:szCs w:val="24"/>
        </w:rPr>
        <w:t xml:space="preserve"> with friends to complete assignments</w:t>
      </w:r>
      <w:r w:rsidR="003E264A">
        <w:rPr>
          <w:rFonts w:ascii="Times New Roman" w:hAnsi="Times New Roman" w:cs="Times New Roman"/>
          <w:sz w:val="24"/>
          <w:szCs w:val="24"/>
        </w:rPr>
        <w:t xml:space="preserve">. </w:t>
      </w:r>
      <w:r w:rsidR="003E264A">
        <w:rPr>
          <w:rFonts w:ascii="Times New Roman" w:hAnsi="Times New Roman" w:cs="Times New Roman"/>
          <w:sz w:val="24"/>
          <w:szCs w:val="24"/>
        </w:rPr>
        <w:t>13%</w:t>
      </w:r>
      <w:r w:rsidR="003E264A">
        <w:rPr>
          <w:rFonts w:ascii="Times New Roman" w:hAnsi="Times New Roman" w:cs="Times New Roman"/>
          <w:sz w:val="24"/>
          <w:szCs w:val="24"/>
        </w:rPr>
        <w:t xml:space="preserve"> of the students always discuss </w:t>
      </w:r>
      <w:r w:rsidR="003E264A" w:rsidRPr="00C85F9D">
        <w:rPr>
          <w:rFonts w:ascii="Times New Roman" w:hAnsi="Times New Roman" w:cs="Times New Roman"/>
          <w:sz w:val="24"/>
          <w:szCs w:val="24"/>
        </w:rPr>
        <w:t>with friends to complete assignments</w:t>
      </w:r>
      <w:r w:rsidR="003E264A">
        <w:rPr>
          <w:rFonts w:ascii="Times New Roman" w:hAnsi="Times New Roman" w:cs="Times New Roman"/>
          <w:sz w:val="24"/>
          <w:szCs w:val="24"/>
        </w:rPr>
        <w:t xml:space="preserve">, </w:t>
      </w:r>
      <w:r w:rsidR="003E264A">
        <w:rPr>
          <w:rFonts w:ascii="Times New Roman" w:hAnsi="Times New Roman" w:cs="Times New Roman"/>
          <w:sz w:val="24"/>
          <w:szCs w:val="24"/>
        </w:rPr>
        <w:t>16.7%</w:t>
      </w:r>
      <w:r w:rsidR="003E264A">
        <w:rPr>
          <w:rFonts w:ascii="Times New Roman" w:hAnsi="Times New Roman" w:cs="Times New Roman"/>
          <w:sz w:val="24"/>
          <w:szCs w:val="24"/>
        </w:rPr>
        <w:t xml:space="preserve"> often, </w:t>
      </w:r>
      <w:r w:rsidR="003E264A">
        <w:rPr>
          <w:rFonts w:ascii="Times New Roman" w:hAnsi="Times New Roman" w:cs="Times New Roman"/>
          <w:sz w:val="24"/>
          <w:szCs w:val="24"/>
        </w:rPr>
        <w:t>57.4%</w:t>
      </w:r>
      <w:r w:rsidR="003E264A">
        <w:rPr>
          <w:rFonts w:ascii="Times New Roman" w:hAnsi="Times New Roman" w:cs="Times New Roman"/>
          <w:sz w:val="24"/>
          <w:szCs w:val="24"/>
        </w:rPr>
        <w:t xml:space="preserve"> sometimes, and </w:t>
      </w:r>
      <w:r w:rsidR="003E264A">
        <w:rPr>
          <w:rFonts w:ascii="Times New Roman" w:hAnsi="Times New Roman" w:cs="Times New Roman"/>
          <w:sz w:val="24"/>
          <w:szCs w:val="24"/>
        </w:rPr>
        <w:t>13%</w:t>
      </w:r>
      <w:r w:rsidR="003E264A">
        <w:rPr>
          <w:rFonts w:ascii="Times New Roman" w:hAnsi="Times New Roman" w:cs="Times New Roman"/>
          <w:sz w:val="24"/>
          <w:szCs w:val="24"/>
        </w:rPr>
        <w:t xml:space="preserve"> of them never discuss </w:t>
      </w:r>
      <w:r w:rsidR="003E264A" w:rsidRPr="00C85F9D">
        <w:rPr>
          <w:rFonts w:ascii="Times New Roman" w:hAnsi="Times New Roman" w:cs="Times New Roman"/>
          <w:sz w:val="24"/>
          <w:szCs w:val="24"/>
        </w:rPr>
        <w:t>with friends to complete assignments</w:t>
      </w:r>
      <w:r w:rsidR="003E264A">
        <w:rPr>
          <w:rFonts w:ascii="Times New Roman" w:hAnsi="Times New Roman" w:cs="Times New Roman"/>
          <w:sz w:val="24"/>
          <w:szCs w:val="24"/>
        </w:rPr>
        <w:t>.</w:t>
      </w:r>
    </w:p>
    <w:p w14:paraId="2F089851" w14:textId="1EE42954" w:rsidR="003E264A" w:rsidRDefault="003E264A" w:rsidP="0038408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further data reported that </w:t>
      </w:r>
      <w:r>
        <w:rPr>
          <w:rFonts w:ascii="Times New Roman" w:hAnsi="Times New Roman" w:cs="Times New Roman"/>
          <w:sz w:val="24"/>
          <w:szCs w:val="24"/>
        </w:rPr>
        <w:t>83.3%</w:t>
      </w:r>
      <w:r>
        <w:rPr>
          <w:rFonts w:ascii="Times New Roman" w:hAnsi="Times New Roman" w:cs="Times New Roman"/>
          <w:sz w:val="24"/>
          <w:szCs w:val="24"/>
        </w:rPr>
        <w:t xml:space="preserve"> </w:t>
      </w:r>
      <w:r w:rsidR="00384084">
        <w:rPr>
          <w:rFonts w:ascii="Times New Roman" w:hAnsi="Times New Roman" w:cs="Times New Roman"/>
          <w:sz w:val="24"/>
          <w:szCs w:val="24"/>
        </w:rPr>
        <w:t xml:space="preserve">of the students </w:t>
      </w:r>
      <w:r w:rsidR="00384084" w:rsidRPr="009345D2">
        <w:rPr>
          <w:rFonts w:ascii="Times New Roman" w:hAnsi="Times New Roman" w:cs="Times New Roman"/>
          <w:sz w:val="24"/>
          <w:szCs w:val="24"/>
        </w:rPr>
        <w:t>do online</w:t>
      </w:r>
      <w:r w:rsidR="00384084">
        <w:rPr>
          <w:rFonts w:ascii="Times New Roman" w:hAnsi="Times New Roman" w:cs="Times New Roman"/>
          <w:sz w:val="24"/>
          <w:szCs w:val="24"/>
        </w:rPr>
        <w:t xml:space="preserve"> and offline</w:t>
      </w:r>
      <w:r w:rsidR="00384084" w:rsidRPr="009345D2">
        <w:rPr>
          <w:rFonts w:ascii="Times New Roman" w:hAnsi="Times New Roman" w:cs="Times New Roman"/>
          <w:sz w:val="24"/>
          <w:szCs w:val="24"/>
        </w:rPr>
        <w:t xml:space="preserve"> assignments from the teacher</w:t>
      </w:r>
      <w:r w:rsidR="00384084">
        <w:rPr>
          <w:rFonts w:ascii="Times New Roman" w:hAnsi="Times New Roman" w:cs="Times New Roman"/>
          <w:sz w:val="24"/>
          <w:szCs w:val="24"/>
        </w:rPr>
        <w:t xml:space="preserve"> always </w:t>
      </w:r>
      <w:r>
        <w:rPr>
          <w:rFonts w:ascii="Times New Roman" w:hAnsi="Times New Roman" w:cs="Times New Roman"/>
          <w:sz w:val="24"/>
          <w:szCs w:val="24"/>
        </w:rPr>
        <w:t xml:space="preserve">and </w:t>
      </w:r>
      <w:r w:rsidR="00384084">
        <w:rPr>
          <w:rFonts w:ascii="Times New Roman" w:hAnsi="Times New Roman" w:cs="Times New Roman"/>
          <w:sz w:val="24"/>
          <w:szCs w:val="24"/>
        </w:rPr>
        <w:t>16.7%</w:t>
      </w:r>
      <w:r w:rsidR="00384084">
        <w:rPr>
          <w:rFonts w:ascii="Times New Roman" w:hAnsi="Times New Roman" w:cs="Times New Roman"/>
          <w:sz w:val="24"/>
          <w:szCs w:val="24"/>
        </w:rPr>
        <w:t xml:space="preserve"> of them often </w:t>
      </w:r>
      <w:r w:rsidR="00384084" w:rsidRPr="009345D2">
        <w:rPr>
          <w:rFonts w:ascii="Times New Roman" w:hAnsi="Times New Roman" w:cs="Times New Roman"/>
          <w:sz w:val="24"/>
          <w:szCs w:val="24"/>
        </w:rPr>
        <w:t>do online</w:t>
      </w:r>
      <w:r w:rsidR="00384084">
        <w:rPr>
          <w:rFonts w:ascii="Times New Roman" w:hAnsi="Times New Roman" w:cs="Times New Roman"/>
          <w:sz w:val="24"/>
          <w:szCs w:val="24"/>
        </w:rPr>
        <w:t xml:space="preserve"> and offline</w:t>
      </w:r>
      <w:r w:rsidR="00384084" w:rsidRPr="009345D2">
        <w:rPr>
          <w:rFonts w:ascii="Times New Roman" w:hAnsi="Times New Roman" w:cs="Times New Roman"/>
          <w:sz w:val="24"/>
          <w:szCs w:val="24"/>
        </w:rPr>
        <w:t xml:space="preserve"> assignments from the teacher</w:t>
      </w:r>
    </w:p>
    <w:p w14:paraId="0468558E" w14:textId="77777777" w:rsidR="003E264A" w:rsidRPr="003E264A" w:rsidRDefault="003E264A" w:rsidP="003E264A">
      <w:pPr>
        <w:pStyle w:val="ListParagraph"/>
        <w:ind w:left="0"/>
        <w:rPr>
          <w:rFonts w:ascii="Times New Roman" w:hAnsi="Times New Roman" w:cs="Times New Roman"/>
          <w:sz w:val="24"/>
          <w:szCs w:val="24"/>
        </w:rPr>
      </w:pPr>
    </w:p>
    <w:p w14:paraId="749A0D2F" w14:textId="494E7CB8" w:rsidR="00545035" w:rsidRPr="00545035" w:rsidRDefault="00545035" w:rsidP="0016491B">
      <w:pPr>
        <w:rPr>
          <w:rFonts w:ascii="Times New Roman" w:hAnsi="Times New Roman" w:cs="Times New Roman"/>
          <w:b/>
          <w:bCs/>
          <w:sz w:val="24"/>
          <w:szCs w:val="24"/>
        </w:rPr>
      </w:pPr>
      <w:r w:rsidRPr="00545035">
        <w:rPr>
          <w:rFonts w:ascii="Times New Roman" w:hAnsi="Times New Roman" w:cs="Times New Roman"/>
          <w:b/>
          <w:bCs/>
          <w:sz w:val="24"/>
          <w:szCs w:val="24"/>
        </w:rPr>
        <w:t>Teaching-Learning Activities Process</w:t>
      </w:r>
    </w:p>
    <w:p w14:paraId="6A4D773B" w14:textId="504ED9E5" w:rsidR="00152E39" w:rsidRDefault="00384084" w:rsidP="003840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correspondence with the student’s engagement models, there are twelve indicators emerge from this. The indicators are </w:t>
      </w:r>
      <w:r w:rsidR="00545035" w:rsidRPr="00C85F9D">
        <w:rPr>
          <w:rFonts w:ascii="Times New Roman" w:hAnsi="Times New Roman" w:cs="Times New Roman"/>
          <w:sz w:val="24"/>
          <w:szCs w:val="24"/>
        </w:rPr>
        <w:t>mak</w:t>
      </w:r>
      <w:r>
        <w:rPr>
          <w:rFonts w:ascii="Times New Roman" w:hAnsi="Times New Roman" w:cs="Times New Roman"/>
          <w:sz w:val="24"/>
          <w:szCs w:val="24"/>
        </w:rPr>
        <w:t xml:space="preserve">ing </w:t>
      </w:r>
      <w:r w:rsidR="00545035" w:rsidRPr="00C85F9D">
        <w:rPr>
          <w:rFonts w:ascii="Times New Roman" w:hAnsi="Times New Roman" w:cs="Times New Roman"/>
          <w:sz w:val="24"/>
          <w:szCs w:val="24"/>
        </w:rPr>
        <w:t>notes from the teacher's explanations</w:t>
      </w:r>
      <w:r>
        <w:rPr>
          <w:rFonts w:ascii="Times New Roman" w:hAnsi="Times New Roman" w:cs="Times New Roman"/>
          <w:sz w:val="24"/>
          <w:szCs w:val="24"/>
        </w:rPr>
        <w:t>. The indicators are</w:t>
      </w:r>
      <w:r w:rsidR="00152E39">
        <w:rPr>
          <w:rFonts w:ascii="Times New Roman" w:hAnsi="Times New Roman" w:cs="Times New Roman"/>
          <w:sz w:val="24"/>
          <w:szCs w:val="24"/>
        </w:rPr>
        <w:t xml:space="preserve"> </w:t>
      </w:r>
      <w:r w:rsidR="00152E39" w:rsidRPr="009345D2">
        <w:rPr>
          <w:rFonts w:ascii="Times New Roman" w:hAnsi="Times New Roman" w:cs="Times New Roman"/>
          <w:sz w:val="24"/>
          <w:szCs w:val="24"/>
        </w:rPr>
        <w:t>able to work with all</w:t>
      </w:r>
      <w:r w:rsidR="00C5686D">
        <w:rPr>
          <w:rFonts w:ascii="Times New Roman" w:hAnsi="Times New Roman" w:cs="Times New Roman"/>
          <w:sz w:val="24"/>
          <w:szCs w:val="24"/>
        </w:rPr>
        <w:t xml:space="preserve"> </w:t>
      </w:r>
      <w:r w:rsidR="00152E39" w:rsidRPr="009345D2">
        <w:rPr>
          <w:rFonts w:ascii="Times New Roman" w:hAnsi="Times New Roman" w:cs="Times New Roman"/>
          <w:sz w:val="24"/>
          <w:szCs w:val="24"/>
        </w:rPr>
        <w:t xml:space="preserve">friends as </w:t>
      </w:r>
      <w:r w:rsidR="00152E39">
        <w:rPr>
          <w:rFonts w:ascii="Times New Roman" w:hAnsi="Times New Roman" w:cs="Times New Roman"/>
          <w:sz w:val="24"/>
          <w:szCs w:val="24"/>
        </w:rPr>
        <w:t>a group member</w:t>
      </w:r>
      <w:r w:rsidR="00545035" w:rsidRPr="009345D2">
        <w:rPr>
          <w:rFonts w:ascii="Times New Roman" w:hAnsi="Times New Roman" w:cs="Times New Roman"/>
          <w:sz w:val="24"/>
          <w:szCs w:val="24"/>
        </w:rPr>
        <w:t xml:space="preserve">, </w:t>
      </w:r>
      <w:r w:rsidR="00152E39" w:rsidRPr="009345D2">
        <w:rPr>
          <w:rFonts w:ascii="Times New Roman" w:hAnsi="Times New Roman" w:cs="Times New Roman"/>
          <w:sz w:val="24"/>
          <w:szCs w:val="24"/>
        </w:rPr>
        <w:t>provide ideas during group discussions</w:t>
      </w:r>
      <w:r w:rsidR="00152E39">
        <w:rPr>
          <w:rFonts w:ascii="Times New Roman" w:hAnsi="Times New Roman" w:cs="Times New Roman"/>
          <w:sz w:val="24"/>
          <w:szCs w:val="24"/>
        </w:rPr>
        <w:t xml:space="preserve">, </w:t>
      </w:r>
      <w:r w:rsidR="00152E39" w:rsidRPr="009345D2">
        <w:rPr>
          <w:rFonts w:ascii="Times New Roman" w:hAnsi="Times New Roman" w:cs="Times New Roman"/>
          <w:sz w:val="24"/>
          <w:szCs w:val="24"/>
        </w:rPr>
        <w:t>give friends the opportunity to give their opinions</w:t>
      </w:r>
      <w:r w:rsidR="00152E39">
        <w:rPr>
          <w:rFonts w:ascii="Times New Roman" w:hAnsi="Times New Roman" w:cs="Times New Roman"/>
          <w:sz w:val="24"/>
          <w:szCs w:val="24"/>
        </w:rPr>
        <w:t xml:space="preserve">, </w:t>
      </w:r>
      <w:r w:rsidR="00C5686D" w:rsidRPr="009345D2">
        <w:rPr>
          <w:rFonts w:ascii="Times New Roman" w:hAnsi="Times New Roman" w:cs="Times New Roman"/>
          <w:sz w:val="24"/>
          <w:szCs w:val="24"/>
        </w:rPr>
        <w:t>ask questions to teachers for problems</w:t>
      </w:r>
      <w:r w:rsidR="00C5686D">
        <w:rPr>
          <w:rFonts w:ascii="Times New Roman" w:hAnsi="Times New Roman" w:cs="Times New Roman"/>
          <w:sz w:val="24"/>
          <w:szCs w:val="24"/>
        </w:rPr>
        <w:t xml:space="preserve">, </w:t>
      </w:r>
      <w:r w:rsidR="00C5686D" w:rsidRPr="009345D2">
        <w:rPr>
          <w:rFonts w:ascii="Times New Roman" w:hAnsi="Times New Roman" w:cs="Times New Roman"/>
          <w:sz w:val="24"/>
          <w:szCs w:val="24"/>
        </w:rPr>
        <w:t>record the results of learning discussions</w:t>
      </w:r>
      <w:r w:rsidR="00C5686D">
        <w:rPr>
          <w:rFonts w:ascii="Times New Roman" w:hAnsi="Times New Roman" w:cs="Times New Roman"/>
          <w:sz w:val="24"/>
          <w:szCs w:val="24"/>
        </w:rPr>
        <w:t xml:space="preserve">, </w:t>
      </w:r>
      <w:r w:rsidR="00C5686D" w:rsidRPr="009345D2">
        <w:rPr>
          <w:rFonts w:ascii="Times New Roman" w:hAnsi="Times New Roman" w:cs="Times New Roman"/>
          <w:sz w:val="24"/>
          <w:szCs w:val="24"/>
        </w:rPr>
        <w:t xml:space="preserve">present </w:t>
      </w:r>
      <w:r w:rsidR="00C5686D">
        <w:rPr>
          <w:rFonts w:ascii="Times New Roman" w:hAnsi="Times New Roman" w:cs="Times New Roman"/>
          <w:sz w:val="24"/>
          <w:szCs w:val="24"/>
        </w:rPr>
        <w:t>his/her</w:t>
      </w:r>
      <w:r w:rsidR="00C5686D" w:rsidRPr="009345D2">
        <w:rPr>
          <w:rFonts w:ascii="Times New Roman" w:hAnsi="Times New Roman" w:cs="Times New Roman"/>
          <w:sz w:val="24"/>
          <w:szCs w:val="24"/>
        </w:rPr>
        <w:t xml:space="preserve"> opinion</w:t>
      </w:r>
      <w:r w:rsidR="00C5686D">
        <w:rPr>
          <w:rFonts w:ascii="Times New Roman" w:hAnsi="Times New Roman" w:cs="Times New Roman"/>
          <w:sz w:val="24"/>
          <w:szCs w:val="24"/>
        </w:rPr>
        <w:t xml:space="preserve">, and </w:t>
      </w:r>
      <w:r w:rsidR="00C5686D" w:rsidRPr="009345D2">
        <w:rPr>
          <w:rFonts w:ascii="Times New Roman" w:hAnsi="Times New Roman" w:cs="Times New Roman"/>
          <w:sz w:val="24"/>
          <w:szCs w:val="24"/>
        </w:rPr>
        <w:t>pay attention to other groups (other people) who are presenting opinions</w:t>
      </w:r>
      <w:r w:rsidR="00C5686D">
        <w:rPr>
          <w:rFonts w:ascii="Times New Roman" w:hAnsi="Times New Roman" w:cs="Times New Roman"/>
          <w:sz w:val="24"/>
          <w:szCs w:val="24"/>
        </w:rPr>
        <w:t xml:space="preserve">. Based on the questionnaire, it shows that </w:t>
      </w:r>
      <w:r w:rsidR="00C5686D">
        <w:rPr>
          <w:rFonts w:ascii="Times New Roman" w:hAnsi="Times New Roman" w:cs="Times New Roman"/>
          <w:sz w:val="24"/>
          <w:szCs w:val="24"/>
        </w:rPr>
        <w:t>46.3%</w:t>
      </w:r>
      <w:r w:rsidR="00C5686D">
        <w:rPr>
          <w:rFonts w:ascii="Times New Roman" w:hAnsi="Times New Roman" w:cs="Times New Roman"/>
          <w:sz w:val="24"/>
          <w:szCs w:val="24"/>
        </w:rPr>
        <w:t xml:space="preserve"> of the students are always </w:t>
      </w:r>
      <w:r w:rsidR="00C5686D" w:rsidRPr="009345D2">
        <w:rPr>
          <w:rFonts w:ascii="Times New Roman" w:hAnsi="Times New Roman" w:cs="Times New Roman"/>
          <w:sz w:val="24"/>
          <w:szCs w:val="24"/>
        </w:rPr>
        <w:t xml:space="preserve">able to work with all friends as </w:t>
      </w:r>
      <w:r w:rsidR="00C5686D">
        <w:rPr>
          <w:rFonts w:ascii="Times New Roman" w:hAnsi="Times New Roman" w:cs="Times New Roman"/>
          <w:sz w:val="24"/>
          <w:szCs w:val="24"/>
        </w:rPr>
        <w:t>a group member</w:t>
      </w:r>
      <w:r w:rsidR="00C5686D">
        <w:rPr>
          <w:rFonts w:ascii="Times New Roman" w:hAnsi="Times New Roman" w:cs="Times New Roman"/>
          <w:sz w:val="24"/>
          <w:szCs w:val="24"/>
        </w:rPr>
        <w:t xml:space="preserve">, </w:t>
      </w:r>
      <w:r w:rsidR="00C5686D">
        <w:rPr>
          <w:rFonts w:ascii="Times New Roman" w:hAnsi="Times New Roman" w:cs="Times New Roman"/>
          <w:sz w:val="24"/>
          <w:szCs w:val="24"/>
        </w:rPr>
        <w:lastRenderedPageBreak/>
        <w:t>29.6%</w:t>
      </w:r>
      <w:r w:rsidR="00C5686D">
        <w:rPr>
          <w:rFonts w:ascii="Times New Roman" w:hAnsi="Times New Roman" w:cs="Times New Roman"/>
          <w:sz w:val="24"/>
          <w:szCs w:val="24"/>
        </w:rPr>
        <w:t xml:space="preserve"> often, </w:t>
      </w:r>
      <w:r w:rsidR="00C5686D">
        <w:rPr>
          <w:rFonts w:ascii="Times New Roman" w:hAnsi="Times New Roman" w:cs="Times New Roman"/>
          <w:sz w:val="24"/>
          <w:szCs w:val="24"/>
        </w:rPr>
        <w:t>14.8%</w:t>
      </w:r>
      <w:r w:rsidR="00C5686D">
        <w:rPr>
          <w:rFonts w:ascii="Times New Roman" w:hAnsi="Times New Roman" w:cs="Times New Roman"/>
          <w:sz w:val="24"/>
          <w:szCs w:val="24"/>
        </w:rPr>
        <w:t xml:space="preserve"> sometimes, and </w:t>
      </w:r>
      <w:r w:rsidR="00C5686D">
        <w:rPr>
          <w:rFonts w:ascii="Times New Roman" w:hAnsi="Times New Roman" w:cs="Times New Roman"/>
          <w:sz w:val="24"/>
          <w:szCs w:val="24"/>
        </w:rPr>
        <w:t>9.3%</w:t>
      </w:r>
      <w:r w:rsidR="00C5686D">
        <w:rPr>
          <w:rFonts w:ascii="Times New Roman" w:hAnsi="Times New Roman" w:cs="Times New Roman"/>
          <w:sz w:val="24"/>
          <w:szCs w:val="24"/>
        </w:rPr>
        <w:t xml:space="preserve"> of the students are never </w:t>
      </w:r>
      <w:r w:rsidR="00C5686D" w:rsidRPr="009345D2">
        <w:rPr>
          <w:rFonts w:ascii="Times New Roman" w:hAnsi="Times New Roman" w:cs="Times New Roman"/>
          <w:sz w:val="24"/>
          <w:szCs w:val="24"/>
        </w:rPr>
        <w:t>able to work with all</w:t>
      </w:r>
      <w:r w:rsidR="00C5686D">
        <w:rPr>
          <w:rFonts w:ascii="Times New Roman" w:hAnsi="Times New Roman" w:cs="Times New Roman"/>
          <w:sz w:val="24"/>
          <w:szCs w:val="24"/>
        </w:rPr>
        <w:t xml:space="preserve"> </w:t>
      </w:r>
      <w:r w:rsidR="00C5686D" w:rsidRPr="009345D2">
        <w:rPr>
          <w:rFonts w:ascii="Times New Roman" w:hAnsi="Times New Roman" w:cs="Times New Roman"/>
          <w:sz w:val="24"/>
          <w:szCs w:val="24"/>
        </w:rPr>
        <w:t xml:space="preserve">friends as </w:t>
      </w:r>
      <w:r w:rsidR="00C5686D">
        <w:rPr>
          <w:rFonts w:ascii="Times New Roman" w:hAnsi="Times New Roman" w:cs="Times New Roman"/>
          <w:sz w:val="24"/>
          <w:szCs w:val="24"/>
        </w:rPr>
        <w:t>a group member</w:t>
      </w:r>
      <w:r w:rsidR="00C5686D">
        <w:rPr>
          <w:rFonts w:ascii="Times New Roman" w:hAnsi="Times New Roman" w:cs="Times New Roman"/>
          <w:sz w:val="24"/>
          <w:szCs w:val="24"/>
        </w:rPr>
        <w:t xml:space="preserve">. Dealing with </w:t>
      </w:r>
      <w:r w:rsidR="00C5686D" w:rsidRPr="009345D2">
        <w:rPr>
          <w:rFonts w:ascii="Times New Roman" w:hAnsi="Times New Roman" w:cs="Times New Roman"/>
          <w:sz w:val="24"/>
          <w:szCs w:val="24"/>
        </w:rPr>
        <w:t>provid</w:t>
      </w:r>
      <w:r w:rsidR="00C5686D">
        <w:rPr>
          <w:rFonts w:ascii="Times New Roman" w:hAnsi="Times New Roman" w:cs="Times New Roman"/>
          <w:sz w:val="24"/>
          <w:szCs w:val="24"/>
        </w:rPr>
        <w:t>ing</w:t>
      </w:r>
      <w:r w:rsidR="00C5686D" w:rsidRPr="009345D2">
        <w:rPr>
          <w:rFonts w:ascii="Times New Roman" w:hAnsi="Times New Roman" w:cs="Times New Roman"/>
          <w:sz w:val="24"/>
          <w:szCs w:val="24"/>
        </w:rPr>
        <w:t xml:space="preserve"> ideas during group discussions</w:t>
      </w:r>
      <w:r w:rsidR="00C5686D">
        <w:rPr>
          <w:rFonts w:ascii="Times New Roman" w:hAnsi="Times New Roman" w:cs="Times New Roman"/>
          <w:sz w:val="24"/>
          <w:szCs w:val="24"/>
        </w:rPr>
        <w:t xml:space="preserve">, 20.4% of the students always provide ideas in the group discussion, </w:t>
      </w:r>
      <w:r w:rsidR="00C5686D">
        <w:rPr>
          <w:rFonts w:ascii="Times New Roman" w:hAnsi="Times New Roman" w:cs="Times New Roman"/>
          <w:sz w:val="24"/>
          <w:szCs w:val="24"/>
        </w:rPr>
        <w:t>37%</w:t>
      </w:r>
      <w:r w:rsidR="00C5686D">
        <w:rPr>
          <w:rFonts w:ascii="Times New Roman" w:hAnsi="Times New Roman" w:cs="Times New Roman"/>
          <w:sz w:val="24"/>
          <w:szCs w:val="24"/>
        </w:rPr>
        <w:t xml:space="preserve"> often, </w:t>
      </w:r>
      <w:r w:rsidR="00C5686D">
        <w:rPr>
          <w:rFonts w:ascii="Times New Roman" w:hAnsi="Times New Roman" w:cs="Times New Roman"/>
          <w:sz w:val="24"/>
          <w:szCs w:val="24"/>
        </w:rPr>
        <w:t>33.3%</w:t>
      </w:r>
      <w:r w:rsidR="00C5686D">
        <w:rPr>
          <w:rFonts w:ascii="Times New Roman" w:hAnsi="Times New Roman" w:cs="Times New Roman"/>
          <w:sz w:val="24"/>
          <w:szCs w:val="24"/>
        </w:rPr>
        <w:t xml:space="preserve"> sometimes, and </w:t>
      </w:r>
      <w:r w:rsidR="00C5686D">
        <w:rPr>
          <w:rFonts w:ascii="Times New Roman" w:hAnsi="Times New Roman" w:cs="Times New Roman"/>
          <w:sz w:val="24"/>
          <w:szCs w:val="24"/>
        </w:rPr>
        <w:t>9.3%</w:t>
      </w:r>
      <w:r w:rsidR="00C5686D">
        <w:rPr>
          <w:rFonts w:ascii="Times New Roman" w:hAnsi="Times New Roman" w:cs="Times New Roman"/>
          <w:sz w:val="24"/>
          <w:szCs w:val="24"/>
        </w:rPr>
        <w:t xml:space="preserve"> of the students never </w:t>
      </w:r>
      <w:r w:rsidR="00C5686D">
        <w:rPr>
          <w:rFonts w:ascii="Times New Roman" w:hAnsi="Times New Roman" w:cs="Times New Roman"/>
          <w:sz w:val="24"/>
          <w:szCs w:val="24"/>
        </w:rPr>
        <w:t>provide ideas in the group discussion</w:t>
      </w:r>
      <w:r w:rsidR="00C5686D">
        <w:rPr>
          <w:rFonts w:ascii="Times New Roman" w:hAnsi="Times New Roman" w:cs="Times New Roman"/>
          <w:sz w:val="24"/>
          <w:szCs w:val="24"/>
        </w:rPr>
        <w:t xml:space="preserve">. The next aspect of </w:t>
      </w:r>
      <w:r w:rsidR="004D31CA">
        <w:rPr>
          <w:rFonts w:ascii="Times New Roman" w:hAnsi="Times New Roman" w:cs="Times New Roman"/>
          <w:sz w:val="24"/>
          <w:szCs w:val="24"/>
        </w:rPr>
        <w:t xml:space="preserve">students’ engagement in </w:t>
      </w:r>
      <w:r w:rsidR="00C5686D">
        <w:rPr>
          <w:rFonts w:ascii="Times New Roman" w:hAnsi="Times New Roman" w:cs="Times New Roman"/>
          <w:sz w:val="24"/>
          <w:szCs w:val="24"/>
        </w:rPr>
        <w:t>teaching</w:t>
      </w:r>
      <w:r w:rsidR="004D31CA">
        <w:rPr>
          <w:rFonts w:ascii="Times New Roman" w:hAnsi="Times New Roman" w:cs="Times New Roman"/>
          <w:sz w:val="24"/>
          <w:szCs w:val="24"/>
        </w:rPr>
        <w:t>-learning aspect is giving</w:t>
      </w:r>
      <w:r w:rsidR="004D31CA" w:rsidRPr="009345D2">
        <w:rPr>
          <w:rFonts w:ascii="Times New Roman" w:hAnsi="Times New Roman" w:cs="Times New Roman"/>
          <w:sz w:val="24"/>
          <w:szCs w:val="24"/>
        </w:rPr>
        <w:t xml:space="preserve"> friends the opportunity to give their opinions</w:t>
      </w:r>
      <w:r w:rsidR="004D31CA">
        <w:rPr>
          <w:rFonts w:ascii="Times New Roman" w:hAnsi="Times New Roman" w:cs="Times New Roman"/>
          <w:sz w:val="24"/>
          <w:szCs w:val="24"/>
        </w:rPr>
        <w:t xml:space="preserve">. </w:t>
      </w:r>
    </w:p>
    <w:p w14:paraId="4C3DB545" w14:textId="551D1C89" w:rsidR="00C5686D" w:rsidRDefault="004D31CA" w:rsidP="004D31C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t xml:space="preserve"> of the students always, </w:t>
      </w:r>
      <w:r>
        <w:rPr>
          <w:rFonts w:ascii="Times New Roman" w:hAnsi="Times New Roman" w:cs="Times New Roman"/>
          <w:sz w:val="24"/>
          <w:szCs w:val="24"/>
        </w:rPr>
        <w:t>20.4%</w:t>
      </w:r>
      <w:r>
        <w:rPr>
          <w:rFonts w:ascii="Times New Roman" w:hAnsi="Times New Roman" w:cs="Times New Roman"/>
          <w:sz w:val="24"/>
          <w:szCs w:val="24"/>
        </w:rPr>
        <w:t xml:space="preserve"> often, </w:t>
      </w:r>
      <w:r>
        <w:rPr>
          <w:rFonts w:ascii="Times New Roman" w:hAnsi="Times New Roman" w:cs="Times New Roman"/>
          <w:sz w:val="24"/>
          <w:szCs w:val="24"/>
        </w:rPr>
        <w:t>11.1%</w:t>
      </w:r>
      <w:r>
        <w:rPr>
          <w:rFonts w:ascii="Times New Roman" w:hAnsi="Times New Roman" w:cs="Times New Roman"/>
          <w:sz w:val="24"/>
          <w:szCs w:val="24"/>
        </w:rPr>
        <w:t xml:space="preserve"> sometimes, and </w:t>
      </w:r>
      <w:r>
        <w:rPr>
          <w:rFonts w:ascii="Times New Roman" w:hAnsi="Times New Roman" w:cs="Times New Roman"/>
          <w:sz w:val="24"/>
          <w:szCs w:val="24"/>
        </w:rPr>
        <w:t>7.4%</w:t>
      </w:r>
      <w:r>
        <w:rPr>
          <w:rFonts w:ascii="Times New Roman" w:hAnsi="Times New Roman" w:cs="Times New Roman"/>
          <w:sz w:val="24"/>
          <w:szCs w:val="24"/>
        </w:rPr>
        <w:t xml:space="preserve"> of the students never </w:t>
      </w:r>
      <w:r>
        <w:rPr>
          <w:rFonts w:ascii="Times New Roman" w:hAnsi="Times New Roman" w:cs="Times New Roman"/>
          <w:sz w:val="24"/>
          <w:szCs w:val="24"/>
        </w:rPr>
        <w:t>giv</w:t>
      </w:r>
      <w:r>
        <w:rPr>
          <w:rFonts w:ascii="Times New Roman" w:hAnsi="Times New Roman" w:cs="Times New Roman"/>
          <w:sz w:val="24"/>
          <w:szCs w:val="24"/>
        </w:rPr>
        <w:t>e</w:t>
      </w:r>
      <w:r w:rsidRPr="009345D2">
        <w:rPr>
          <w:rFonts w:ascii="Times New Roman" w:hAnsi="Times New Roman" w:cs="Times New Roman"/>
          <w:sz w:val="24"/>
          <w:szCs w:val="24"/>
        </w:rPr>
        <w:t xml:space="preserve"> friends the opportunity to give their opinions</w:t>
      </w:r>
      <w:r>
        <w:rPr>
          <w:rFonts w:ascii="Times New Roman" w:hAnsi="Times New Roman" w:cs="Times New Roman"/>
          <w:sz w:val="24"/>
          <w:szCs w:val="24"/>
        </w:rPr>
        <w:t xml:space="preserve">. In addition, the next aspect is </w:t>
      </w:r>
      <w:r w:rsidRPr="009345D2">
        <w:rPr>
          <w:rFonts w:ascii="Times New Roman" w:hAnsi="Times New Roman" w:cs="Times New Roman"/>
          <w:sz w:val="24"/>
          <w:szCs w:val="24"/>
        </w:rPr>
        <w:t>ask</w:t>
      </w:r>
      <w:r>
        <w:rPr>
          <w:rFonts w:ascii="Times New Roman" w:hAnsi="Times New Roman" w:cs="Times New Roman"/>
          <w:sz w:val="24"/>
          <w:szCs w:val="24"/>
        </w:rPr>
        <w:t>ing</w:t>
      </w:r>
      <w:r w:rsidRPr="009345D2">
        <w:rPr>
          <w:rFonts w:ascii="Times New Roman" w:hAnsi="Times New Roman" w:cs="Times New Roman"/>
          <w:sz w:val="24"/>
          <w:szCs w:val="24"/>
        </w:rPr>
        <w:t xml:space="preserve"> questions to teachers</w:t>
      </w:r>
      <w:r>
        <w:rPr>
          <w:rFonts w:ascii="Times New Roman" w:hAnsi="Times New Roman" w:cs="Times New Roman"/>
          <w:sz w:val="24"/>
          <w:szCs w:val="24"/>
        </w:rPr>
        <w:t xml:space="preserve"> both</w:t>
      </w:r>
      <w:r w:rsidRPr="009345D2">
        <w:rPr>
          <w:rFonts w:ascii="Times New Roman" w:hAnsi="Times New Roman" w:cs="Times New Roman"/>
          <w:sz w:val="24"/>
          <w:szCs w:val="24"/>
        </w:rPr>
        <w:t xml:space="preserve"> in online and offline learning for</w:t>
      </w:r>
      <w:r>
        <w:rPr>
          <w:rFonts w:ascii="Times New Roman" w:hAnsi="Times New Roman" w:cs="Times New Roman"/>
          <w:sz w:val="24"/>
          <w:szCs w:val="24"/>
        </w:rPr>
        <w:t xml:space="preserve"> </w:t>
      </w:r>
      <w:r w:rsidRPr="009345D2">
        <w:rPr>
          <w:rFonts w:ascii="Times New Roman" w:hAnsi="Times New Roman" w:cs="Times New Roman"/>
          <w:sz w:val="24"/>
          <w:szCs w:val="24"/>
        </w:rPr>
        <w:t>problems</w:t>
      </w:r>
      <w:r>
        <w:rPr>
          <w:rFonts w:ascii="Times New Roman" w:hAnsi="Times New Roman" w:cs="Times New Roman"/>
          <w:sz w:val="24"/>
          <w:szCs w:val="24"/>
        </w:rPr>
        <w:t xml:space="preserve"> they have. </w:t>
      </w:r>
      <w:r>
        <w:rPr>
          <w:rFonts w:ascii="Times New Roman" w:hAnsi="Times New Roman" w:cs="Times New Roman"/>
          <w:sz w:val="24"/>
          <w:szCs w:val="24"/>
        </w:rPr>
        <w:t>16.7%</w:t>
      </w:r>
      <w:r>
        <w:rPr>
          <w:rFonts w:ascii="Times New Roman" w:hAnsi="Times New Roman" w:cs="Times New Roman"/>
          <w:sz w:val="24"/>
          <w:szCs w:val="24"/>
        </w:rPr>
        <w:t xml:space="preserve"> always ask</w:t>
      </w:r>
      <w:r w:rsidRPr="009345D2">
        <w:rPr>
          <w:rFonts w:ascii="Times New Roman" w:hAnsi="Times New Roman" w:cs="Times New Roman"/>
          <w:sz w:val="24"/>
          <w:szCs w:val="24"/>
        </w:rPr>
        <w:t xml:space="preserve"> questions teachers</w:t>
      </w:r>
      <w:r>
        <w:rPr>
          <w:rFonts w:ascii="Times New Roman" w:hAnsi="Times New Roman" w:cs="Times New Roman"/>
          <w:sz w:val="24"/>
          <w:szCs w:val="24"/>
        </w:rPr>
        <w:t xml:space="preserve"> </w:t>
      </w:r>
      <w:r w:rsidRPr="009345D2">
        <w:rPr>
          <w:rFonts w:ascii="Times New Roman" w:hAnsi="Times New Roman" w:cs="Times New Roman"/>
          <w:sz w:val="24"/>
          <w:szCs w:val="24"/>
        </w:rPr>
        <w:t>for</w:t>
      </w:r>
      <w:r>
        <w:rPr>
          <w:rFonts w:ascii="Times New Roman" w:hAnsi="Times New Roman" w:cs="Times New Roman"/>
          <w:sz w:val="24"/>
          <w:szCs w:val="24"/>
        </w:rPr>
        <w:t xml:space="preserve"> </w:t>
      </w:r>
      <w:r w:rsidRPr="009345D2">
        <w:rPr>
          <w:rFonts w:ascii="Times New Roman" w:hAnsi="Times New Roman" w:cs="Times New Roman"/>
          <w:sz w:val="24"/>
          <w:szCs w:val="24"/>
        </w:rPr>
        <w:t>problems</w:t>
      </w:r>
      <w:r>
        <w:rPr>
          <w:rFonts w:ascii="Times New Roman" w:hAnsi="Times New Roman" w:cs="Times New Roman"/>
          <w:sz w:val="24"/>
          <w:szCs w:val="24"/>
        </w:rPr>
        <w:t xml:space="preserve"> they have</w:t>
      </w:r>
      <w:r>
        <w:rPr>
          <w:rFonts w:ascii="Times New Roman" w:hAnsi="Times New Roman" w:cs="Times New Roman"/>
          <w:sz w:val="24"/>
          <w:szCs w:val="24"/>
        </w:rPr>
        <w:t xml:space="preserve">, </w:t>
      </w:r>
      <w:r>
        <w:rPr>
          <w:rFonts w:ascii="Times New Roman" w:hAnsi="Times New Roman" w:cs="Times New Roman"/>
          <w:sz w:val="24"/>
          <w:szCs w:val="24"/>
        </w:rPr>
        <w:t>31.5%</w:t>
      </w:r>
      <w:r>
        <w:rPr>
          <w:rFonts w:ascii="Times New Roman" w:hAnsi="Times New Roman" w:cs="Times New Roman"/>
          <w:sz w:val="24"/>
          <w:szCs w:val="24"/>
        </w:rPr>
        <w:t xml:space="preserve"> often, </w:t>
      </w:r>
      <w:r>
        <w:rPr>
          <w:rFonts w:ascii="Times New Roman" w:hAnsi="Times New Roman" w:cs="Times New Roman"/>
          <w:sz w:val="24"/>
          <w:szCs w:val="24"/>
        </w:rPr>
        <w:t>48.1%</w:t>
      </w:r>
      <w:r>
        <w:rPr>
          <w:rFonts w:ascii="Times New Roman" w:hAnsi="Times New Roman" w:cs="Times New Roman"/>
          <w:sz w:val="24"/>
          <w:szCs w:val="24"/>
        </w:rPr>
        <w:t xml:space="preserve">, and </w:t>
      </w:r>
      <w:r>
        <w:rPr>
          <w:rFonts w:ascii="Times New Roman" w:hAnsi="Times New Roman" w:cs="Times New Roman"/>
          <w:sz w:val="24"/>
          <w:szCs w:val="24"/>
        </w:rPr>
        <w:t>3.7%</w:t>
      </w:r>
      <w:r>
        <w:rPr>
          <w:rFonts w:ascii="Times New Roman" w:hAnsi="Times New Roman" w:cs="Times New Roman"/>
          <w:sz w:val="24"/>
          <w:szCs w:val="24"/>
        </w:rPr>
        <w:t xml:space="preserve"> of the students never </w:t>
      </w:r>
      <w:r>
        <w:rPr>
          <w:rFonts w:ascii="Times New Roman" w:hAnsi="Times New Roman" w:cs="Times New Roman"/>
          <w:sz w:val="24"/>
          <w:szCs w:val="24"/>
        </w:rPr>
        <w:t>ask</w:t>
      </w:r>
      <w:r w:rsidRPr="009345D2">
        <w:rPr>
          <w:rFonts w:ascii="Times New Roman" w:hAnsi="Times New Roman" w:cs="Times New Roman"/>
          <w:sz w:val="24"/>
          <w:szCs w:val="24"/>
        </w:rPr>
        <w:t xml:space="preserve"> questions to teachers</w:t>
      </w:r>
      <w:r>
        <w:rPr>
          <w:rFonts w:ascii="Times New Roman" w:hAnsi="Times New Roman" w:cs="Times New Roman"/>
          <w:sz w:val="24"/>
          <w:szCs w:val="24"/>
        </w:rPr>
        <w:t xml:space="preserve"> when they have problems both in online and offline learning. </w:t>
      </w:r>
    </w:p>
    <w:p w14:paraId="5D11BD72" w14:textId="2FD10CDA" w:rsidR="00C5686D" w:rsidRDefault="002E6575" w:rsidP="003840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next indicator is </w:t>
      </w:r>
      <w:r w:rsidRPr="009345D2">
        <w:rPr>
          <w:rFonts w:ascii="Times New Roman" w:hAnsi="Times New Roman" w:cs="Times New Roman"/>
          <w:sz w:val="24"/>
          <w:szCs w:val="24"/>
        </w:rPr>
        <w:t>record</w:t>
      </w:r>
      <w:r>
        <w:rPr>
          <w:rFonts w:ascii="Times New Roman" w:hAnsi="Times New Roman" w:cs="Times New Roman"/>
          <w:sz w:val="24"/>
          <w:szCs w:val="24"/>
        </w:rPr>
        <w:t>ing</w:t>
      </w:r>
      <w:r w:rsidRPr="009345D2">
        <w:rPr>
          <w:rFonts w:ascii="Times New Roman" w:hAnsi="Times New Roman" w:cs="Times New Roman"/>
          <w:sz w:val="24"/>
          <w:szCs w:val="24"/>
        </w:rPr>
        <w:t xml:space="preserve"> the results of learning discussions</w:t>
      </w:r>
      <w:r>
        <w:rPr>
          <w:rFonts w:ascii="Times New Roman" w:hAnsi="Times New Roman" w:cs="Times New Roman"/>
          <w:sz w:val="24"/>
          <w:szCs w:val="24"/>
        </w:rPr>
        <w:t xml:space="preserve">. Based on the data, 24.1% always </w:t>
      </w:r>
      <w:r w:rsidRPr="009345D2">
        <w:rPr>
          <w:rFonts w:ascii="Times New Roman" w:hAnsi="Times New Roman" w:cs="Times New Roman"/>
          <w:sz w:val="24"/>
          <w:szCs w:val="24"/>
        </w:rPr>
        <w:t>record the results of learning discussions</w:t>
      </w:r>
      <w:r>
        <w:rPr>
          <w:rFonts w:ascii="Times New Roman" w:hAnsi="Times New Roman" w:cs="Times New Roman"/>
          <w:sz w:val="24"/>
          <w:szCs w:val="24"/>
        </w:rPr>
        <w:t xml:space="preserve">, </w:t>
      </w:r>
      <w:r>
        <w:rPr>
          <w:rFonts w:ascii="Times New Roman" w:hAnsi="Times New Roman" w:cs="Times New Roman"/>
          <w:sz w:val="24"/>
          <w:szCs w:val="24"/>
        </w:rPr>
        <w:t>20,4%</w:t>
      </w:r>
      <w:r>
        <w:rPr>
          <w:rFonts w:ascii="Times New Roman" w:hAnsi="Times New Roman" w:cs="Times New Roman"/>
          <w:sz w:val="24"/>
          <w:szCs w:val="24"/>
        </w:rPr>
        <w:t xml:space="preserve"> often, </w:t>
      </w:r>
      <w:r>
        <w:rPr>
          <w:rFonts w:ascii="Times New Roman" w:hAnsi="Times New Roman" w:cs="Times New Roman"/>
          <w:sz w:val="24"/>
          <w:szCs w:val="24"/>
        </w:rPr>
        <w:t>52.3%</w:t>
      </w:r>
      <w:r>
        <w:rPr>
          <w:rFonts w:ascii="Times New Roman" w:hAnsi="Times New Roman" w:cs="Times New Roman"/>
          <w:sz w:val="24"/>
          <w:szCs w:val="24"/>
        </w:rPr>
        <w:t xml:space="preserve"> sometimes, </w:t>
      </w:r>
      <w:proofErr w:type="gramStart"/>
      <w:r>
        <w:rPr>
          <w:rFonts w:ascii="Times New Roman" w:hAnsi="Times New Roman" w:cs="Times New Roman"/>
          <w:sz w:val="24"/>
          <w:szCs w:val="24"/>
        </w:rPr>
        <w:t xml:space="preserve">and  </w:t>
      </w:r>
      <w:r>
        <w:rPr>
          <w:rFonts w:ascii="Times New Roman" w:hAnsi="Times New Roman" w:cs="Times New Roman"/>
          <w:sz w:val="24"/>
          <w:szCs w:val="24"/>
        </w:rPr>
        <w:t>3</w:t>
      </w:r>
      <w:proofErr w:type="gramEnd"/>
      <w:r>
        <w:rPr>
          <w:rFonts w:ascii="Times New Roman" w:hAnsi="Times New Roman" w:cs="Times New Roman"/>
          <w:sz w:val="24"/>
          <w:szCs w:val="24"/>
        </w:rPr>
        <w:t>.%</w:t>
      </w:r>
      <w:r>
        <w:rPr>
          <w:rFonts w:ascii="Times New Roman" w:hAnsi="Times New Roman" w:cs="Times New Roman"/>
          <w:sz w:val="24"/>
          <w:szCs w:val="24"/>
        </w:rPr>
        <w:t xml:space="preserve"> of the students never record</w:t>
      </w:r>
      <w:r w:rsidRPr="009345D2">
        <w:rPr>
          <w:rFonts w:ascii="Times New Roman" w:hAnsi="Times New Roman" w:cs="Times New Roman"/>
          <w:sz w:val="24"/>
          <w:szCs w:val="24"/>
        </w:rPr>
        <w:t xml:space="preserve"> the results of learning discussions</w:t>
      </w:r>
      <w:r>
        <w:rPr>
          <w:rFonts w:ascii="Times New Roman" w:hAnsi="Times New Roman" w:cs="Times New Roman"/>
          <w:sz w:val="24"/>
          <w:szCs w:val="24"/>
        </w:rPr>
        <w:t xml:space="preserve"> both in online and offline learning. </w:t>
      </w:r>
    </w:p>
    <w:p w14:paraId="01E6CBAF" w14:textId="2FA6ADBC" w:rsidR="002E6575" w:rsidRDefault="002E6575" w:rsidP="003840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In addition to the indicator is the</w:t>
      </w:r>
      <w:r w:rsidRPr="009345D2">
        <w:rPr>
          <w:rFonts w:ascii="Times New Roman" w:hAnsi="Times New Roman" w:cs="Times New Roman"/>
          <w:sz w:val="24"/>
          <w:szCs w:val="24"/>
        </w:rPr>
        <w:t xml:space="preserve"> ab</w:t>
      </w:r>
      <w:r>
        <w:rPr>
          <w:rFonts w:ascii="Times New Roman" w:hAnsi="Times New Roman" w:cs="Times New Roman"/>
          <w:sz w:val="24"/>
          <w:szCs w:val="24"/>
        </w:rPr>
        <w:t>ility</w:t>
      </w:r>
      <w:r w:rsidRPr="009345D2">
        <w:rPr>
          <w:rFonts w:ascii="Times New Roman" w:hAnsi="Times New Roman" w:cs="Times New Roman"/>
          <w:sz w:val="24"/>
          <w:szCs w:val="24"/>
        </w:rPr>
        <w:t xml:space="preserve"> to present </w:t>
      </w:r>
      <w:r>
        <w:rPr>
          <w:rFonts w:ascii="Times New Roman" w:hAnsi="Times New Roman" w:cs="Times New Roman"/>
          <w:sz w:val="24"/>
          <w:szCs w:val="24"/>
        </w:rPr>
        <w:t>his/her</w:t>
      </w:r>
      <w:r w:rsidRPr="009345D2">
        <w:rPr>
          <w:rFonts w:ascii="Times New Roman" w:hAnsi="Times New Roman" w:cs="Times New Roman"/>
          <w:sz w:val="24"/>
          <w:szCs w:val="24"/>
        </w:rPr>
        <w:t xml:space="preserve"> opinion</w:t>
      </w:r>
      <w:r>
        <w:rPr>
          <w:rFonts w:ascii="Times New Roman" w:hAnsi="Times New Roman" w:cs="Times New Roman"/>
          <w:sz w:val="24"/>
          <w:szCs w:val="24"/>
        </w:rPr>
        <w:t xml:space="preserve"> in both online and offline learning. 24.1% are always able </w:t>
      </w:r>
      <w:r w:rsidRPr="009345D2">
        <w:rPr>
          <w:rFonts w:ascii="Times New Roman" w:hAnsi="Times New Roman" w:cs="Times New Roman"/>
          <w:sz w:val="24"/>
          <w:szCs w:val="24"/>
        </w:rPr>
        <w:t xml:space="preserve">to present </w:t>
      </w:r>
      <w:r>
        <w:rPr>
          <w:rFonts w:ascii="Times New Roman" w:hAnsi="Times New Roman" w:cs="Times New Roman"/>
          <w:sz w:val="24"/>
          <w:szCs w:val="24"/>
        </w:rPr>
        <w:t>his/her</w:t>
      </w:r>
      <w:r w:rsidRPr="009345D2">
        <w:rPr>
          <w:rFonts w:ascii="Times New Roman" w:hAnsi="Times New Roman" w:cs="Times New Roman"/>
          <w:sz w:val="24"/>
          <w:szCs w:val="24"/>
        </w:rPr>
        <w:t xml:space="preserve"> opinion</w:t>
      </w:r>
      <w:r>
        <w:rPr>
          <w:rFonts w:ascii="Times New Roman" w:hAnsi="Times New Roman" w:cs="Times New Roman"/>
          <w:sz w:val="24"/>
          <w:szCs w:val="24"/>
        </w:rPr>
        <w:t xml:space="preserve"> in both online and offline learning</w:t>
      </w:r>
      <w:r>
        <w:rPr>
          <w:rFonts w:ascii="Times New Roman" w:hAnsi="Times New Roman" w:cs="Times New Roman"/>
          <w:sz w:val="24"/>
          <w:szCs w:val="24"/>
        </w:rPr>
        <w:t xml:space="preserve">, </w:t>
      </w:r>
      <w:r>
        <w:rPr>
          <w:rFonts w:ascii="Times New Roman" w:hAnsi="Times New Roman" w:cs="Times New Roman"/>
          <w:sz w:val="24"/>
          <w:szCs w:val="24"/>
        </w:rPr>
        <w:t>22.2%</w:t>
      </w:r>
      <w:r>
        <w:rPr>
          <w:rFonts w:ascii="Times New Roman" w:hAnsi="Times New Roman" w:cs="Times New Roman"/>
          <w:sz w:val="24"/>
          <w:szCs w:val="24"/>
        </w:rPr>
        <w:t xml:space="preserve"> often, </w:t>
      </w:r>
      <w:r>
        <w:rPr>
          <w:rFonts w:ascii="Times New Roman" w:hAnsi="Times New Roman" w:cs="Times New Roman"/>
          <w:sz w:val="24"/>
          <w:szCs w:val="24"/>
        </w:rPr>
        <w:t>50%</w:t>
      </w:r>
      <w:r>
        <w:rPr>
          <w:rFonts w:ascii="Times New Roman" w:hAnsi="Times New Roman" w:cs="Times New Roman"/>
          <w:sz w:val="24"/>
          <w:szCs w:val="24"/>
        </w:rPr>
        <w:t xml:space="preserve"> sometimes, and 3.7% of the students are never able </w:t>
      </w:r>
      <w:r w:rsidRPr="009345D2">
        <w:rPr>
          <w:rFonts w:ascii="Times New Roman" w:hAnsi="Times New Roman" w:cs="Times New Roman"/>
          <w:sz w:val="24"/>
          <w:szCs w:val="24"/>
        </w:rPr>
        <w:t xml:space="preserve">to present </w:t>
      </w:r>
      <w:r>
        <w:rPr>
          <w:rFonts w:ascii="Times New Roman" w:hAnsi="Times New Roman" w:cs="Times New Roman"/>
          <w:sz w:val="24"/>
          <w:szCs w:val="24"/>
        </w:rPr>
        <w:t>his/her</w:t>
      </w:r>
      <w:r w:rsidRPr="009345D2">
        <w:rPr>
          <w:rFonts w:ascii="Times New Roman" w:hAnsi="Times New Roman" w:cs="Times New Roman"/>
          <w:sz w:val="24"/>
          <w:szCs w:val="24"/>
        </w:rPr>
        <w:t xml:space="preserve"> opinion</w:t>
      </w:r>
      <w:r>
        <w:rPr>
          <w:rFonts w:ascii="Times New Roman" w:hAnsi="Times New Roman" w:cs="Times New Roman"/>
          <w:sz w:val="24"/>
          <w:szCs w:val="24"/>
        </w:rPr>
        <w:t xml:space="preserve"> in both online and offline learning</w:t>
      </w:r>
      <w:r>
        <w:rPr>
          <w:rFonts w:ascii="Times New Roman" w:hAnsi="Times New Roman" w:cs="Times New Roman"/>
          <w:sz w:val="24"/>
          <w:szCs w:val="24"/>
        </w:rPr>
        <w:t xml:space="preserve">. The last indicator is </w:t>
      </w:r>
      <w:r w:rsidRPr="009345D2">
        <w:rPr>
          <w:rFonts w:ascii="Times New Roman" w:hAnsi="Times New Roman" w:cs="Times New Roman"/>
          <w:sz w:val="24"/>
          <w:szCs w:val="24"/>
        </w:rPr>
        <w:t>pay</w:t>
      </w:r>
      <w:r>
        <w:rPr>
          <w:rFonts w:ascii="Times New Roman" w:hAnsi="Times New Roman" w:cs="Times New Roman"/>
          <w:sz w:val="24"/>
          <w:szCs w:val="24"/>
        </w:rPr>
        <w:t xml:space="preserve">ing </w:t>
      </w:r>
      <w:r w:rsidRPr="009345D2">
        <w:rPr>
          <w:rFonts w:ascii="Times New Roman" w:hAnsi="Times New Roman" w:cs="Times New Roman"/>
          <w:sz w:val="24"/>
          <w:szCs w:val="24"/>
        </w:rPr>
        <w:t>attention to other groups (other people) who are presenting opinions</w:t>
      </w:r>
      <w:r>
        <w:rPr>
          <w:rFonts w:ascii="Times New Roman" w:hAnsi="Times New Roman" w:cs="Times New Roman"/>
          <w:sz w:val="24"/>
          <w:szCs w:val="24"/>
        </w:rPr>
        <w:t xml:space="preserve">. </w:t>
      </w:r>
      <w:r>
        <w:rPr>
          <w:rFonts w:ascii="Times New Roman" w:hAnsi="Times New Roman" w:cs="Times New Roman"/>
          <w:sz w:val="24"/>
          <w:szCs w:val="24"/>
        </w:rPr>
        <w:t>59.3%</w:t>
      </w:r>
      <w:r>
        <w:rPr>
          <w:rFonts w:ascii="Times New Roman" w:hAnsi="Times New Roman" w:cs="Times New Roman"/>
          <w:sz w:val="24"/>
          <w:szCs w:val="24"/>
        </w:rPr>
        <w:t xml:space="preserve"> of the students are always </w:t>
      </w:r>
      <w:r w:rsidRPr="009345D2">
        <w:rPr>
          <w:rFonts w:ascii="Times New Roman" w:hAnsi="Times New Roman" w:cs="Times New Roman"/>
          <w:sz w:val="24"/>
          <w:szCs w:val="24"/>
        </w:rPr>
        <w:t>pay</w:t>
      </w:r>
      <w:r>
        <w:rPr>
          <w:rFonts w:ascii="Times New Roman" w:hAnsi="Times New Roman" w:cs="Times New Roman"/>
          <w:sz w:val="24"/>
          <w:szCs w:val="24"/>
        </w:rPr>
        <w:t xml:space="preserve">ing </w:t>
      </w:r>
      <w:r w:rsidRPr="009345D2">
        <w:rPr>
          <w:rFonts w:ascii="Times New Roman" w:hAnsi="Times New Roman" w:cs="Times New Roman"/>
          <w:sz w:val="24"/>
          <w:szCs w:val="24"/>
        </w:rPr>
        <w:t>attention to other groups (other people) who are presenting opinions</w:t>
      </w:r>
      <w:r>
        <w:rPr>
          <w:rFonts w:ascii="Times New Roman" w:hAnsi="Times New Roman" w:cs="Times New Roman"/>
          <w:sz w:val="24"/>
          <w:szCs w:val="24"/>
        </w:rPr>
        <w:t xml:space="preserve">, </w:t>
      </w:r>
      <w:r>
        <w:rPr>
          <w:rFonts w:ascii="Times New Roman" w:hAnsi="Times New Roman" w:cs="Times New Roman"/>
          <w:sz w:val="24"/>
          <w:szCs w:val="24"/>
        </w:rPr>
        <w:t>20.4%</w:t>
      </w:r>
      <w:r>
        <w:rPr>
          <w:rFonts w:ascii="Times New Roman" w:hAnsi="Times New Roman" w:cs="Times New Roman"/>
          <w:sz w:val="24"/>
          <w:szCs w:val="24"/>
        </w:rPr>
        <w:t xml:space="preserve"> often, </w:t>
      </w:r>
      <w:r>
        <w:rPr>
          <w:rFonts w:ascii="Times New Roman" w:hAnsi="Times New Roman" w:cs="Times New Roman"/>
          <w:sz w:val="24"/>
          <w:szCs w:val="24"/>
        </w:rPr>
        <w:t>18.7%</w:t>
      </w:r>
      <w:r>
        <w:rPr>
          <w:rFonts w:ascii="Times New Roman" w:hAnsi="Times New Roman" w:cs="Times New Roman"/>
          <w:sz w:val="24"/>
          <w:szCs w:val="24"/>
        </w:rPr>
        <w:t xml:space="preserve"> sometimes, and </w:t>
      </w:r>
      <w:r>
        <w:rPr>
          <w:rFonts w:ascii="Times New Roman" w:hAnsi="Times New Roman" w:cs="Times New Roman"/>
          <w:sz w:val="24"/>
          <w:szCs w:val="24"/>
        </w:rPr>
        <w:t>1.6%</w:t>
      </w:r>
      <w:r>
        <w:rPr>
          <w:rFonts w:ascii="Times New Roman" w:hAnsi="Times New Roman" w:cs="Times New Roman"/>
          <w:sz w:val="24"/>
          <w:szCs w:val="24"/>
        </w:rPr>
        <w:t xml:space="preserve"> </w:t>
      </w:r>
      <w:r w:rsidR="00EE73C6">
        <w:rPr>
          <w:rFonts w:ascii="Times New Roman" w:hAnsi="Times New Roman" w:cs="Times New Roman"/>
          <w:sz w:val="24"/>
          <w:szCs w:val="24"/>
        </w:rPr>
        <w:t xml:space="preserve">of the students never </w:t>
      </w:r>
      <w:r w:rsidR="00EE73C6">
        <w:rPr>
          <w:rFonts w:ascii="Times New Roman" w:hAnsi="Times New Roman" w:cs="Times New Roman"/>
          <w:sz w:val="24"/>
          <w:szCs w:val="24"/>
        </w:rPr>
        <w:t xml:space="preserve">always </w:t>
      </w:r>
      <w:r w:rsidR="00EE73C6" w:rsidRPr="009345D2">
        <w:rPr>
          <w:rFonts w:ascii="Times New Roman" w:hAnsi="Times New Roman" w:cs="Times New Roman"/>
          <w:sz w:val="24"/>
          <w:szCs w:val="24"/>
        </w:rPr>
        <w:t>pay</w:t>
      </w:r>
      <w:r w:rsidR="00EE73C6">
        <w:rPr>
          <w:rFonts w:ascii="Times New Roman" w:hAnsi="Times New Roman" w:cs="Times New Roman"/>
          <w:sz w:val="24"/>
          <w:szCs w:val="24"/>
        </w:rPr>
        <w:t xml:space="preserve"> </w:t>
      </w:r>
      <w:r w:rsidR="00EE73C6" w:rsidRPr="009345D2">
        <w:rPr>
          <w:rFonts w:ascii="Times New Roman" w:hAnsi="Times New Roman" w:cs="Times New Roman"/>
          <w:sz w:val="24"/>
          <w:szCs w:val="24"/>
        </w:rPr>
        <w:t>attention to other groups (other people) who are presenting opinions</w:t>
      </w:r>
      <w:r w:rsidR="00EE73C6">
        <w:rPr>
          <w:rFonts w:ascii="Times New Roman" w:hAnsi="Times New Roman" w:cs="Times New Roman"/>
          <w:sz w:val="24"/>
          <w:szCs w:val="24"/>
        </w:rPr>
        <w:t xml:space="preserve">. </w:t>
      </w:r>
    </w:p>
    <w:p w14:paraId="0C9C6C17" w14:textId="187528E9" w:rsidR="002E6575" w:rsidRDefault="00EE73C6" w:rsidP="003840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summary, it can be concluded that student engagement in the post-pandemic period both in online and offline learning can be seen from three indicators. These three indicators are seen in materials, assignments, and teaching-learning activities. The level of their engagement varies based on the student’s perception during both online and offline learning in the post-pandemic period. </w:t>
      </w:r>
    </w:p>
    <w:p w14:paraId="1CE8D437" w14:textId="61AF290A" w:rsidR="00152E39" w:rsidRDefault="00152E39" w:rsidP="00384084">
      <w:pPr>
        <w:spacing w:line="360" w:lineRule="auto"/>
        <w:contextualSpacing/>
        <w:jc w:val="both"/>
        <w:rPr>
          <w:rFonts w:ascii="Times New Roman" w:hAnsi="Times New Roman" w:cs="Times New Roman"/>
          <w:sz w:val="24"/>
          <w:szCs w:val="24"/>
        </w:rPr>
      </w:pPr>
    </w:p>
    <w:p w14:paraId="17C65FE5" w14:textId="4821CB30" w:rsidR="00EE73C6" w:rsidRPr="00EE73C6" w:rsidRDefault="00EE73C6" w:rsidP="00384084">
      <w:pPr>
        <w:spacing w:line="360" w:lineRule="auto"/>
        <w:contextualSpacing/>
        <w:jc w:val="both"/>
        <w:rPr>
          <w:rFonts w:ascii="Times New Roman" w:hAnsi="Times New Roman" w:cs="Times New Roman"/>
          <w:b/>
          <w:bCs/>
          <w:sz w:val="24"/>
          <w:szCs w:val="24"/>
        </w:rPr>
      </w:pPr>
      <w:r w:rsidRPr="00EE73C6">
        <w:rPr>
          <w:rFonts w:ascii="Times New Roman" w:hAnsi="Times New Roman" w:cs="Times New Roman"/>
          <w:b/>
          <w:bCs/>
          <w:sz w:val="24"/>
          <w:szCs w:val="24"/>
        </w:rPr>
        <w:t>Conclusion</w:t>
      </w:r>
    </w:p>
    <w:p w14:paraId="6DE0FAEC" w14:textId="77777777" w:rsidR="00EE73C6" w:rsidRDefault="00EE73C6" w:rsidP="00EE73C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v</w:t>
      </w:r>
      <w:r w:rsidRPr="00B4273D">
        <w:rPr>
          <w:rFonts w:ascii="Times New Roman" w:hAnsi="Times New Roman" w:cs="Times New Roman"/>
          <w:sz w:val="24"/>
          <w:szCs w:val="24"/>
        </w:rPr>
        <w:t xml:space="preserve">ariability of the </w:t>
      </w:r>
      <w:r>
        <w:rPr>
          <w:rFonts w:ascii="Times New Roman" w:hAnsi="Times New Roman" w:cs="Times New Roman"/>
          <w:sz w:val="24"/>
          <w:szCs w:val="24"/>
        </w:rPr>
        <w:t>student</w:t>
      </w:r>
      <w:r w:rsidRPr="00B4273D">
        <w:rPr>
          <w:rFonts w:ascii="Times New Roman" w:hAnsi="Times New Roman" w:cs="Times New Roman"/>
          <w:sz w:val="24"/>
          <w:szCs w:val="24"/>
        </w:rPr>
        <w:t xml:space="preserve"> engagement levels</w:t>
      </w:r>
      <w:r>
        <w:rPr>
          <w:rFonts w:ascii="Times New Roman" w:hAnsi="Times New Roman" w:cs="Times New Roman"/>
          <w:sz w:val="24"/>
          <w:szCs w:val="24"/>
        </w:rPr>
        <w:t xml:space="preserve"> of SMP students in the post-pandemic period</w:t>
      </w:r>
      <w:r>
        <w:rPr>
          <w:rFonts w:ascii="Times New Roman" w:hAnsi="Times New Roman" w:cs="Times New Roman"/>
          <w:sz w:val="24"/>
          <w:szCs w:val="24"/>
        </w:rPr>
        <w:t xml:space="preserve"> was</w:t>
      </w:r>
      <w:r>
        <w:rPr>
          <w:rFonts w:ascii="Times New Roman" w:hAnsi="Times New Roman" w:cs="Times New Roman"/>
          <w:sz w:val="24"/>
          <w:szCs w:val="24"/>
        </w:rPr>
        <w:t xml:space="preserve"> seen from the materials, assignments, and the teaching-learning activities themselves. The level of their engagement varies based on the student’s perception during both online and offline learning in the post-pandemic period. </w:t>
      </w:r>
    </w:p>
    <w:p w14:paraId="2D3E2905" w14:textId="6B072A64" w:rsidR="00EE73C6" w:rsidRPr="00EE73C6" w:rsidRDefault="00EE73C6" w:rsidP="00EE73C6">
      <w:pPr>
        <w:pStyle w:val="ListParagraph"/>
        <w:spacing w:line="360" w:lineRule="auto"/>
        <w:ind w:left="0"/>
        <w:jc w:val="both"/>
        <w:rPr>
          <w:rFonts w:ascii="Times New Roman" w:hAnsi="Times New Roman" w:cs="Times New Roman"/>
          <w:sz w:val="24"/>
          <w:szCs w:val="24"/>
        </w:rPr>
      </w:pPr>
    </w:p>
    <w:p w14:paraId="7C69D27B" w14:textId="77777777" w:rsidR="00EE73C6" w:rsidRDefault="00EE73C6" w:rsidP="00384084">
      <w:pPr>
        <w:spacing w:line="360" w:lineRule="auto"/>
        <w:contextualSpacing/>
        <w:jc w:val="both"/>
        <w:rPr>
          <w:rFonts w:ascii="Times New Roman" w:hAnsi="Times New Roman" w:cs="Times New Roman"/>
          <w:sz w:val="24"/>
          <w:szCs w:val="24"/>
        </w:rPr>
      </w:pPr>
    </w:p>
    <w:bookmarkEnd w:id="0"/>
    <w:p w14:paraId="4DC760E4" w14:textId="74DCDFA5" w:rsidR="005A0C44" w:rsidRDefault="005A0C44" w:rsidP="005A0C44"/>
    <w:p w14:paraId="587CAE75" w14:textId="7F10496B" w:rsidR="005A0C44" w:rsidRPr="00EE73C6" w:rsidRDefault="005A0C44" w:rsidP="005A0C44">
      <w:pPr>
        <w:rPr>
          <w:rFonts w:ascii="Times New Roman" w:hAnsi="Times New Roman" w:cs="Times New Roman"/>
          <w:b/>
          <w:bCs/>
          <w:sz w:val="24"/>
          <w:szCs w:val="24"/>
        </w:rPr>
      </w:pPr>
      <w:r w:rsidRPr="00EE73C6">
        <w:rPr>
          <w:rFonts w:ascii="Times New Roman" w:hAnsi="Times New Roman" w:cs="Times New Roman"/>
          <w:b/>
          <w:bCs/>
          <w:sz w:val="24"/>
          <w:szCs w:val="24"/>
        </w:rPr>
        <w:t>Reference</w:t>
      </w:r>
    </w:p>
    <w:p w14:paraId="2EDD7ECB" w14:textId="0255F1F7" w:rsidR="00794B6B" w:rsidRPr="00EE73C6" w:rsidRDefault="00794B6B" w:rsidP="005A0C44">
      <w:pPr>
        <w:rPr>
          <w:rFonts w:ascii="Times New Roman" w:hAnsi="Times New Roman" w:cs="Times New Roman"/>
          <w:sz w:val="24"/>
          <w:szCs w:val="24"/>
        </w:rPr>
      </w:pPr>
    </w:p>
    <w:sdt>
      <w:sdtPr>
        <w:rPr>
          <w:rFonts w:ascii="Times New Roman" w:hAnsi="Times New Roman" w:cs="Times New Roman"/>
          <w:sz w:val="24"/>
          <w:szCs w:val="24"/>
        </w:rPr>
        <w:tag w:val="MENDELEY_BIBLIOGRAPHY"/>
        <w:id w:val="991913634"/>
        <w:placeholder>
          <w:docPart w:val="DefaultPlaceholder_-1854013440"/>
        </w:placeholder>
      </w:sdtPr>
      <w:sdtContent>
        <w:p w14:paraId="577AE756" w14:textId="2CB91EC2" w:rsidR="00847800" w:rsidRPr="00EE73C6" w:rsidRDefault="00847800">
          <w:pPr>
            <w:autoSpaceDE w:val="0"/>
            <w:autoSpaceDN w:val="0"/>
            <w:ind w:hanging="480"/>
            <w:divId w:val="19554894"/>
            <w:rPr>
              <w:rFonts w:ascii="Times New Roman" w:hAnsi="Times New Roman" w:cs="Times New Roman"/>
              <w:sz w:val="24"/>
              <w:szCs w:val="24"/>
            </w:rPr>
          </w:pPr>
          <w:proofErr w:type="spellStart"/>
          <w:r w:rsidRPr="00EE73C6">
            <w:rPr>
              <w:rFonts w:ascii="Times New Roman" w:hAnsi="Times New Roman" w:cs="Times New Roman"/>
              <w:color w:val="000000" w:themeColor="text1"/>
              <w:sz w:val="24"/>
              <w:szCs w:val="24"/>
            </w:rPr>
            <w:t>Asla</w:t>
          </w:r>
          <w:proofErr w:type="spellEnd"/>
          <w:r w:rsidRPr="00EE73C6">
            <w:rPr>
              <w:rFonts w:ascii="Times New Roman" w:hAnsi="Times New Roman" w:cs="Times New Roman"/>
              <w:color w:val="000000" w:themeColor="text1"/>
              <w:sz w:val="24"/>
              <w:szCs w:val="24"/>
            </w:rPr>
            <w:t xml:space="preserve">, A. (2010). </w:t>
          </w:r>
          <w:proofErr w:type="spellStart"/>
          <w:r w:rsidRPr="00EE73C6">
            <w:rPr>
              <w:rFonts w:ascii="Times New Roman" w:hAnsi="Times New Roman" w:cs="Times New Roman"/>
              <w:i/>
              <w:color w:val="000000" w:themeColor="text1"/>
              <w:sz w:val="24"/>
              <w:szCs w:val="24"/>
            </w:rPr>
            <w:t>Pendekatan</w:t>
          </w:r>
          <w:proofErr w:type="spellEnd"/>
          <w:r w:rsidRPr="00EE73C6">
            <w:rPr>
              <w:rFonts w:ascii="Times New Roman" w:hAnsi="Times New Roman" w:cs="Times New Roman"/>
              <w:i/>
              <w:color w:val="000000" w:themeColor="text1"/>
              <w:sz w:val="24"/>
              <w:szCs w:val="24"/>
            </w:rPr>
            <w:t xml:space="preserve"> </w:t>
          </w:r>
          <w:proofErr w:type="spellStart"/>
          <w:r w:rsidRPr="00EE73C6">
            <w:rPr>
              <w:rFonts w:ascii="Times New Roman" w:hAnsi="Times New Roman" w:cs="Times New Roman"/>
              <w:i/>
              <w:color w:val="000000" w:themeColor="text1"/>
              <w:sz w:val="24"/>
              <w:szCs w:val="24"/>
            </w:rPr>
            <w:t>Kuantitatif</w:t>
          </w:r>
          <w:proofErr w:type="spellEnd"/>
          <w:r w:rsidRPr="00EE73C6">
            <w:rPr>
              <w:rFonts w:ascii="Times New Roman" w:hAnsi="Times New Roman" w:cs="Times New Roman"/>
              <w:i/>
              <w:color w:val="000000" w:themeColor="text1"/>
              <w:sz w:val="24"/>
              <w:szCs w:val="24"/>
            </w:rPr>
            <w:t xml:space="preserve"> dan </w:t>
          </w:r>
          <w:proofErr w:type="spellStart"/>
          <w:r w:rsidRPr="00EE73C6">
            <w:rPr>
              <w:rFonts w:ascii="Times New Roman" w:hAnsi="Times New Roman" w:cs="Times New Roman"/>
              <w:i/>
              <w:color w:val="000000" w:themeColor="text1"/>
              <w:sz w:val="24"/>
              <w:szCs w:val="24"/>
            </w:rPr>
            <w:t>Kualitatif</w:t>
          </w:r>
          <w:proofErr w:type="spellEnd"/>
          <w:r w:rsidRPr="00EE73C6">
            <w:rPr>
              <w:rFonts w:ascii="Times New Roman" w:hAnsi="Times New Roman" w:cs="Times New Roman"/>
              <w:i/>
              <w:color w:val="000000" w:themeColor="text1"/>
              <w:sz w:val="24"/>
              <w:szCs w:val="24"/>
            </w:rPr>
            <w:t xml:space="preserve"> Serta </w:t>
          </w:r>
          <w:proofErr w:type="spellStart"/>
          <w:r w:rsidRPr="00EE73C6">
            <w:rPr>
              <w:rFonts w:ascii="Times New Roman" w:hAnsi="Times New Roman" w:cs="Times New Roman"/>
              <w:i/>
              <w:color w:val="000000" w:themeColor="text1"/>
              <w:sz w:val="24"/>
              <w:szCs w:val="24"/>
            </w:rPr>
            <w:t>Kombinasinya</w:t>
          </w:r>
          <w:proofErr w:type="spellEnd"/>
          <w:r w:rsidRPr="00EE73C6">
            <w:rPr>
              <w:rFonts w:ascii="Times New Roman" w:hAnsi="Times New Roman" w:cs="Times New Roman"/>
              <w:i/>
              <w:color w:val="000000" w:themeColor="text1"/>
              <w:sz w:val="24"/>
              <w:szCs w:val="24"/>
            </w:rPr>
            <w:t xml:space="preserve"> </w:t>
          </w:r>
          <w:proofErr w:type="spellStart"/>
          <w:r w:rsidRPr="00EE73C6">
            <w:rPr>
              <w:rFonts w:ascii="Times New Roman" w:hAnsi="Times New Roman" w:cs="Times New Roman"/>
              <w:i/>
              <w:color w:val="000000" w:themeColor="text1"/>
              <w:sz w:val="24"/>
              <w:szCs w:val="24"/>
            </w:rPr>
            <w:t>dalam</w:t>
          </w:r>
          <w:proofErr w:type="spellEnd"/>
          <w:r w:rsidRPr="00EE73C6">
            <w:rPr>
              <w:rFonts w:ascii="Times New Roman" w:hAnsi="Times New Roman" w:cs="Times New Roman"/>
              <w:i/>
              <w:color w:val="000000" w:themeColor="text1"/>
              <w:sz w:val="24"/>
              <w:szCs w:val="24"/>
            </w:rPr>
            <w:t xml:space="preserve"> </w:t>
          </w:r>
          <w:proofErr w:type="spellStart"/>
          <w:r w:rsidRPr="00EE73C6">
            <w:rPr>
              <w:rFonts w:ascii="Times New Roman" w:hAnsi="Times New Roman" w:cs="Times New Roman"/>
              <w:i/>
              <w:color w:val="000000" w:themeColor="text1"/>
              <w:sz w:val="24"/>
              <w:szCs w:val="24"/>
            </w:rPr>
            <w:t>Penelitian</w:t>
          </w:r>
          <w:proofErr w:type="spellEnd"/>
          <w:r w:rsidRPr="00EE73C6">
            <w:rPr>
              <w:rFonts w:ascii="Times New Roman" w:hAnsi="Times New Roman" w:cs="Times New Roman"/>
              <w:i/>
              <w:color w:val="000000" w:themeColor="text1"/>
              <w:sz w:val="24"/>
              <w:szCs w:val="24"/>
            </w:rPr>
            <w:t xml:space="preserve"> </w:t>
          </w:r>
          <w:proofErr w:type="spellStart"/>
          <w:r w:rsidRPr="00EE73C6">
            <w:rPr>
              <w:rFonts w:ascii="Times New Roman" w:hAnsi="Times New Roman" w:cs="Times New Roman"/>
              <w:i/>
              <w:color w:val="000000" w:themeColor="text1"/>
              <w:sz w:val="24"/>
              <w:szCs w:val="24"/>
            </w:rPr>
            <w:t>Psikologi</w:t>
          </w:r>
          <w:proofErr w:type="spellEnd"/>
          <w:r w:rsidRPr="00EE73C6">
            <w:rPr>
              <w:rFonts w:ascii="Times New Roman" w:hAnsi="Times New Roman" w:cs="Times New Roman"/>
              <w:color w:val="000000" w:themeColor="text1"/>
              <w:sz w:val="24"/>
              <w:szCs w:val="24"/>
            </w:rPr>
            <w:t xml:space="preserve">. Pustaka </w:t>
          </w:r>
          <w:proofErr w:type="spellStart"/>
          <w:r w:rsidRPr="00EE73C6">
            <w:rPr>
              <w:rFonts w:ascii="Times New Roman" w:hAnsi="Times New Roman" w:cs="Times New Roman"/>
              <w:color w:val="000000" w:themeColor="text1"/>
              <w:sz w:val="24"/>
              <w:szCs w:val="24"/>
            </w:rPr>
            <w:t>Pelajar</w:t>
          </w:r>
          <w:proofErr w:type="spellEnd"/>
          <w:r w:rsidRPr="00EE73C6">
            <w:rPr>
              <w:rFonts w:ascii="Times New Roman" w:hAnsi="Times New Roman" w:cs="Times New Roman"/>
              <w:color w:val="000000" w:themeColor="text1"/>
              <w:sz w:val="24"/>
              <w:szCs w:val="24"/>
            </w:rPr>
            <w:t>. Yogyakarta.</w:t>
          </w:r>
        </w:p>
        <w:p w14:paraId="3BAFE11C" w14:textId="5ABD99BE" w:rsidR="00FC0303" w:rsidRPr="00EE73C6" w:rsidRDefault="00FC0303">
          <w:pPr>
            <w:autoSpaceDE w:val="0"/>
            <w:autoSpaceDN w:val="0"/>
            <w:ind w:hanging="480"/>
            <w:divId w:val="19554894"/>
            <w:rPr>
              <w:rFonts w:ascii="Times New Roman" w:hAnsi="Times New Roman" w:cs="Times New Roman"/>
              <w:sz w:val="24"/>
              <w:szCs w:val="24"/>
            </w:rPr>
          </w:pPr>
          <w:proofErr w:type="spellStart"/>
          <w:r w:rsidRPr="00EE73C6">
            <w:rPr>
              <w:rFonts w:ascii="Times New Roman" w:hAnsi="Times New Roman" w:cs="Times New Roman"/>
              <w:sz w:val="24"/>
              <w:szCs w:val="24"/>
            </w:rPr>
            <w:t>Dimyati</w:t>
          </w:r>
          <w:proofErr w:type="spellEnd"/>
          <w:r w:rsidRPr="00EE73C6">
            <w:rPr>
              <w:rFonts w:ascii="Times New Roman" w:hAnsi="Times New Roman" w:cs="Times New Roman"/>
              <w:sz w:val="24"/>
              <w:szCs w:val="24"/>
            </w:rPr>
            <w:t xml:space="preserve"> dan </w:t>
          </w:r>
          <w:proofErr w:type="spellStart"/>
          <w:r w:rsidRPr="00EE73C6">
            <w:rPr>
              <w:rFonts w:ascii="Times New Roman" w:hAnsi="Times New Roman" w:cs="Times New Roman"/>
              <w:sz w:val="24"/>
              <w:szCs w:val="24"/>
            </w:rPr>
            <w:t>Mujiono</w:t>
          </w:r>
          <w:proofErr w:type="spellEnd"/>
          <w:r w:rsidRPr="00EE73C6">
            <w:rPr>
              <w:rFonts w:ascii="Times New Roman" w:hAnsi="Times New Roman" w:cs="Times New Roman"/>
              <w:sz w:val="24"/>
              <w:szCs w:val="24"/>
            </w:rPr>
            <w:t xml:space="preserve">. </w:t>
          </w:r>
          <w:r w:rsidR="00B72D6E">
            <w:rPr>
              <w:rFonts w:ascii="Times New Roman" w:hAnsi="Times New Roman" w:cs="Times New Roman"/>
              <w:sz w:val="24"/>
              <w:szCs w:val="24"/>
            </w:rPr>
            <w:t>(</w:t>
          </w:r>
          <w:r w:rsidRPr="00EE73C6">
            <w:rPr>
              <w:rFonts w:ascii="Times New Roman" w:hAnsi="Times New Roman" w:cs="Times New Roman"/>
              <w:sz w:val="24"/>
              <w:szCs w:val="24"/>
            </w:rPr>
            <w:t>1994</w:t>
          </w:r>
          <w:r w:rsidR="00B72D6E">
            <w:rPr>
              <w:rFonts w:ascii="Times New Roman" w:hAnsi="Times New Roman" w:cs="Times New Roman"/>
              <w:sz w:val="24"/>
              <w:szCs w:val="24"/>
            </w:rPr>
            <w:t>)</w:t>
          </w:r>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Belajar</w:t>
          </w:r>
          <w:proofErr w:type="spellEnd"/>
          <w:r w:rsidRPr="00EE73C6">
            <w:rPr>
              <w:rFonts w:ascii="Times New Roman" w:hAnsi="Times New Roman" w:cs="Times New Roman"/>
              <w:sz w:val="24"/>
              <w:szCs w:val="24"/>
            </w:rPr>
            <w:t xml:space="preserve"> dan </w:t>
          </w:r>
          <w:proofErr w:type="spellStart"/>
          <w:r w:rsidRPr="00EE73C6">
            <w:rPr>
              <w:rFonts w:ascii="Times New Roman" w:hAnsi="Times New Roman" w:cs="Times New Roman"/>
              <w:sz w:val="24"/>
              <w:szCs w:val="24"/>
            </w:rPr>
            <w:t>Pembelajaran</w:t>
          </w:r>
          <w:proofErr w:type="spellEnd"/>
          <w:r w:rsidRPr="00EE73C6">
            <w:rPr>
              <w:rFonts w:ascii="Times New Roman" w:hAnsi="Times New Roman" w:cs="Times New Roman"/>
              <w:sz w:val="24"/>
              <w:szCs w:val="24"/>
            </w:rPr>
            <w:t xml:space="preserve">. </w:t>
          </w:r>
          <w:proofErr w:type="gramStart"/>
          <w:r w:rsidRPr="00EE73C6">
            <w:rPr>
              <w:rFonts w:ascii="Times New Roman" w:hAnsi="Times New Roman" w:cs="Times New Roman"/>
              <w:sz w:val="24"/>
              <w:szCs w:val="24"/>
            </w:rPr>
            <w:t>Jakarta :</w:t>
          </w:r>
          <w:proofErr w:type="gram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Departemen</w:t>
          </w:r>
          <w:proofErr w:type="spellEnd"/>
          <w:r w:rsidRPr="00EE73C6">
            <w:rPr>
              <w:rFonts w:ascii="Times New Roman" w:hAnsi="Times New Roman" w:cs="Times New Roman"/>
              <w:sz w:val="24"/>
              <w:szCs w:val="24"/>
            </w:rPr>
            <w:t xml:space="preserve"> Pendidikan dan </w:t>
          </w:r>
          <w:proofErr w:type="spellStart"/>
          <w:r w:rsidRPr="00EE73C6">
            <w:rPr>
              <w:rFonts w:ascii="Times New Roman" w:hAnsi="Times New Roman" w:cs="Times New Roman"/>
              <w:sz w:val="24"/>
              <w:szCs w:val="24"/>
            </w:rPr>
            <w:t>Ke</w:t>
          </w:r>
          <w:proofErr w:type="spell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Slameto</w:t>
          </w:r>
          <w:proofErr w:type="spellEnd"/>
          <w:r w:rsidRPr="00EE73C6">
            <w:rPr>
              <w:rFonts w:ascii="Times New Roman" w:hAnsi="Times New Roman" w:cs="Times New Roman"/>
              <w:sz w:val="24"/>
              <w:szCs w:val="24"/>
            </w:rPr>
            <w:t xml:space="preserve">. 2003. </w:t>
          </w:r>
          <w:proofErr w:type="spellStart"/>
          <w:r w:rsidRPr="00EE73C6">
            <w:rPr>
              <w:rFonts w:ascii="Times New Roman" w:hAnsi="Times New Roman" w:cs="Times New Roman"/>
              <w:sz w:val="24"/>
              <w:szCs w:val="24"/>
            </w:rPr>
            <w:t>Belajar</w:t>
          </w:r>
          <w:proofErr w:type="spellEnd"/>
          <w:r w:rsidRPr="00EE73C6">
            <w:rPr>
              <w:rFonts w:ascii="Times New Roman" w:hAnsi="Times New Roman" w:cs="Times New Roman"/>
              <w:sz w:val="24"/>
              <w:szCs w:val="24"/>
            </w:rPr>
            <w:t xml:space="preserve"> dan </w:t>
          </w:r>
          <w:proofErr w:type="spellStart"/>
          <w:r w:rsidRPr="00EE73C6">
            <w:rPr>
              <w:rFonts w:ascii="Times New Roman" w:hAnsi="Times New Roman" w:cs="Times New Roman"/>
              <w:sz w:val="24"/>
              <w:szCs w:val="24"/>
            </w:rPr>
            <w:t>faktor-Faktor</w:t>
          </w:r>
          <w:proofErr w:type="spellEnd"/>
          <w:r w:rsidRPr="00EE73C6">
            <w:rPr>
              <w:rFonts w:ascii="Times New Roman" w:hAnsi="Times New Roman" w:cs="Times New Roman"/>
              <w:sz w:val="24"/>
              <w:szCs w:val="24"/>
            </w:rPr>
            <w:t xml:space="preserve"> yang </w:t>
          </w:r>
          <w:proofErr w:type="spellStart"/>
          <w:r w:rsidRPr="00EE73C6">
            <w:rPr>
              <w:rFonts w:ascii="Times New Roman" w:hAnsi="Times New Roman" w:cs="Times New Roman"/>
              <w:sz w:val="24"/>
              <w:szCs w:val="24"/>
            </w:rPr>
            <w:t>Mempengaruhinya</w:t>
          </w:r>
          <w:proofErr w:type="spellEnd"/>
          <w:r w:rsidRPr="00EE73C6">
            <w:rPr>
              <w:rFonts w:ascii="Times New Roman" w:hAnsi="Times New Roman" w:cs="Times New Roman"/>
              <w:sz w:val="24"/>
              <w:szCs w:val="24"/>
            </w:rPr>
            <w:t xml:space="preserve">. </w:t>
          </w:r>
          <w:proofErr w:type="gramStart"/>
          <w:r w:rsidRPr="00EE73C6">
            <w:rPr>
              <w:rFonts w:ascii="Times New Roman" w:hAnsi="Times New Roman" w:cs="Times New Roman"/>
              <w:sz w:val="24"/>
              <w:szCs w:val="24"/>
            </w:rPr>
            <w:t>Jakarta :</w:t>
          </w:r>
          <w:proofErr w:type="gramEnd"/>
          <w:r w:rsidRPr="00EE73C6">
            <w:rPr>
              <w:rFonts w:ascii="Times New Roman" w:hAnsi="Times New Roman" w:cs="Times New Roman"/>
              <w:sz w:val="24"/>
              <w:szCs w:val="24"/>
            </w:rPr>
            <w:t xml:space="preserve"> PT </w:t>
          </w:r>
          <w:proofErr w:type="spellStart"/>
          <w:r w:rsidRPr="00EE73C6">
            <w:rPr>
              <w:rFonts w:ascii="Times New Roman" w:hAnsi="Times New Roman" w:cs="Times New Roman"/>
              <w:sz w:val="24"/>
              <w:szCs w:val="24"/>
            </w:rPr>
            <w:t>Rineka</w:t>
          </w:r>
          <w:proofErr w:type="spell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Cipta</w:t>
          </w:r>
          <w:proofErr w:type="spell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ipta</w:t>
          </w:r>
          <w:proofErr w:type="spellEnd"/>
          <w:r w:rsidRPr="00EE73C6">
            <w:rPr>
              <w:rFonts w:ascii="Times New Roman" w:hAnsi="Times New Roman" w:cs="Times New Roman"/>
              <w:sz w:val="24"/>
              <w:szCs w:val="24"/>
            </w:rPr>
            <w:t xml:space="preserve">. rya. </w:t>
          </w:r>
          <w:proofErr w:type="spellStart"/>
          <w:r w:rsidRPr="00EE73C6">
            <w:rPr>
              <w:rFonts w:ascii="Times New Roman" w:hAnsi="Times New Roman" w:cs="Times New Roman"/>
              <w:sz w:val="24"/>
              <w:szCs w:val="24"/>
            </w:rPr>
            <w:t>Nasution</w:t>
          </w:r>
          <w:proofErr w:type="spellEnd"/>
          <w:r w:rsidRPr="00EE73C6">
            <w:rPr>
              <w:rFonts w:ascii="Times New Roman" w:hAnsi="Times New Roman" w:cs="Times New Roman"/>
              <w:sz w:val="24"/>
              <w:szCs w:val="24"/>
            </w:rPr>
            <w:t>, S. (1982). s-</w:t>
          </w:r>
          <w:proofErr w:type="spellStart"/>
          <w:r w:rsidRPr="00EE73C6">
            <w:rPr>
              <w:rFonts w:ascii="Times New Roman" w:hAnsi="Times New Roman" w:cs="Times New Roman"/>
              <w:sz w:val="24"/>
              <w:szCs w:val="24"/>
            </w:rPr>
            <w:t>azas</w:t>
          </w:r>
          <w:proofErr w:type="spell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Kurikulum</w:t>
          </w:r>
          <w:proofErr w:type="spellEnd"/>
          <w:r w:rsidRPr="00EE73C6">
            <w:rPr>
              <w:rFonts w:ascii="Times New Roman" w:hAnsi="Times New Roman" w:cs="Times New Roman"/>
              <w:sz w:val="24"/>
              <w:szCs w:val="24"/>
            </w:rPr>
            <w:t xml:space="preserve">. </w:t>
          </w:r>
          <w:proofErr w:type="gramStart"/>
          <w:r w:rsidRPr="00EE73C6">
            <w:rPr>
              <w:rFonts w:ascii="Times New Roman" w:hAnsi="Times New Roman" w:cs="Times New Roman"/>
              <w:sz w:val="24"/>
              <w:szCs w:val="24"/>
            </w:rPr>
            <w:t>Bandung :</w:t>
          </w:r>
          <w:proofErr w:type="gram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Jemars</w:t>
          </w:r>
          <w:proofErr w:type="spellEnd"/>
          <w:r w:rsidRPr="00EE73C6">
            <w:rPr>
              <w:rFonts w:ascii="Times New Roman" w:hAnsi="Times New Roman" w:cs="Times New Roman"/>
              <w:sz w:val="24"/>
              <w:szCs w:val="24"/>
            </w:rPr>
            <w:t xml:space="preserve"> </w:t>
          </w:r>
          <w:proofErr w:type="spellStart"/>
          <w:r w:rsidRPr="00EE73C6">
            <w:rPr>
              <w:rFonts w:ascii="Times New Roman" w:hAnsi="Times New Roman" w:cs="Times New Roman"/>
              <w:sz w:val="24"/>
              <w:szCs w:val="24"/>
            </w:rPr>
            <w:t>budayaan</w:t>
          </w:r>
          <w:proofErr w:type="spellEnd"/>
        </w:p>
        <w:p w14:paraId="77C8F9CC" w14:textId="569BE007" w:rsidR="00DB4DE5" w:rsidRPr="00EE73C6" w:rsidRDefault="008E12E8">
          <w:pPr>
            <w:autoSpaceDE w:val="0"/>
            <w:autoSpaceDN w:val="0"/>
            <w:ind w:hanging="480"/>
            <w:divId w:val="19554894"/>
            <w:rPr>
              <w:rFonts w:ascii="Times New Roman" w:hAnsi="Times New Roman" w:cs="Times New Roman"/>
              <w:color w:val="222222"/>
              <w:sz w:val="24"/>
              <w:szCs w:val="24"/>
              <w:shd w:val="clear" w:color="auto" w:fill="FFFFFF"/>
            </w:rPr>
          </w:pPr>
          <w:r w:rsidRPr="00EE73C6">
            <w:rPr>
              <w:rFonts w:ascii="Times New Roman" w:hAnsi="Times New Roman" w:cs="Times New Roman"/>
              <w:color w:val="222222"/>
              <w:sz w:val="24"/>
              <w:szCs w:val="24"/>
              <w:shd w:val="clear" w:color="auto" w:fill="FFFFFF"/>
            </w:rPr>
            <w:t xml:space="preserve">Hikmah, A. N., &amp; </w:t>
          </w:r>
          <w:proofErr w:type="spellStart"/>
          <w:r w:rsidRPr="00EE73C6">
            <w:rPr>
              <w:rFonts w:ascii="Times New Roman" w:hAnsi="Times New Roman" w:cs="Times New Roman"/>
              <w:color w:val="222222"/>
              <w:sz w:val="24"/>
              <w:szCs w:val="24"/>
              <w:shd w:val="clear" w:color="auto" w:fill="FFFFFF"/>
            </w:rPr>
            <w:t>Chudzaifah</w:t>
          </w:r>
          <w:proofErr w:type="spellEnd"/>
          <w:r w:rsidRPr="00EE73C6">
            <w:rPr>
              <w:rFonts w:ascii="Times New Roman" w:hAnsi="Times New Roman" w:cs="Times New Roman"/>
              <w:color w:val="222222"/>
              <w:sz w:val="24"/>
              <w:szCs w:val="24"/>
              <w:shd w:val="clear" w:color="auto" w:fill="FFFFFF"/>
            </w:rPr>
            <w:t xml:space="preserve">, I. (2020). </w:t>
          </w:r>
          <w:proofErr w:type="spellStart"/>
          <w:r w:rsidRPr="00EE73C6">
            <w:rPr>
              <w:rFonts w:ascii="Times New Roman" w:hAnsi="Times New Roman" w:cs="Times New Roman"/>
              <w:color w:val="222222"/>
              <w:sz w:val="24"/>
              <w:szCs w:val="24"/>
              <w:shd w:val="clear" w:color="auto" w:fill="FFFFFF"/>
            </w:rPr>
            <w:t>Blanded</w:t>
          </w:r>
          <w:proofErr w:type="spellEnd"/>
          <w:r w:rsidRPr="00EE73C6">
            <w:rPr>
              <w:rFonts w:ascii="Times New Roman" w:hAnsi="Times New Roman" w:cs="Times New Roman"/>
              <w:color w:val="222222"/>
              <w:sz w:val="24"/>
              <w:szCs w:val="24"/>
              <w:shd w:val="clear" w:color="auto" w:fill="FFFFFF"/>
            </w:rPr>
            <w:t xml:space="preserve"> Learning: Solusi Model </w:t>
          </w:r>
          <w:proofErr w:type="spellStart"/>
          <w:r w:rsidRPr="00EE73C6">
            <w:rPr>
              <w:rFonts w:ascii="Times New Roman" w:hAnsi="Times New Roman" w:cs="Times New Roman"/>
              <w:color w:val="222222"/>
              <w:sz w:val="24"/>
              <w:szCs w:val="24"/>
              <w:shd w:val="clear" w:color="auto" w:fill="FFFFFF"/>
            </w:rPr>
            <w:t>Pembelajaran</w:t>
          </w:r>
          <w:proofErr w:type="spellEnd"/>
          <w:r w:rsidRPr="00EE73C6">
            <w:rPr>
              <w:rFonts w:ascii="Times New Roman" w:hAnsi="Times New Roman" w:cs="Times New Roman"/>
              <w:color w:val="222222"/>
              <w:sz w:val="24"/>
              <w:szCs w:val="24"/>
              <w:shd w:val="clear" w:color="auto" w:fill="FFFFFF"/>
            </w:rPr>
            <w:t xml:space="preserve"> </w:t>
          </w:r>
          <w:proofErr w:type="spellStart"/>
          <w:r w:rsidRPr="00EE73C6">
            <w:rPr>
              <w:rFonts w:ascii="Times New Roman" w:hAnsi="Times New Roman" w:cs="Times New Roman"/>
              <w:color w:val="222222"/>
              <w:sz w:val="24"/>
              <w:szCs w:val="24"/>
              <w:shd w:val="clear" w:color="auto" w:fill="FFFFFF"/>
            </w:rPr>
            <w:t>Pasca</w:t>
          </w:r>
          <w:proofErr w:type="spellEnd"/>
          <w:r w:rsidRPr="00EE73C6">
            <w:rPr>
              <w:rFonts w:ascii="Times New Roman" w:hAnsi="Times New Roman" w:cs="Times New Roman"/>
              <w:color w:val="222222"/>
              <w:sz w:val="24"/>
              <w:szCs w:val="24"/>
              <w:shd w:val="clear" w:color="auto" w:fill="FFFFFF"/>
            </w:rPr>
            <w:t xml:space="preserve"> </w:t>
          </w:r>
          <w:proofErr w:type="spellStart"/>
          <w:r w:rsidRPr="00EE73C6">
            <w:rPr>
              <w:rFonts w:ascii="Times New Roman" w:hAnsi="Times New Roman" w:cs="Times New Roman"/>
              <w:color w:val="222222"/>
              <w:sz w:val="24"/>
              <w:szCs w:val="24"/>
              <w:shd w:val="clear" w:color="auto" w:fill="FFFFFF"/>
            </w:rPr>
            <w:t>Pandemi</w:t>
          </w:r>
          <w:proofErr w:type="spellEnd"/>
          <w:r w:rsidRPr="00EE73C6">
            <w:rPr>
              <w:rFonts w:ascii="Times New Roman" w:hAnsi="Times New Roman" w:cs="Times New Roman"/>
              <w:color w:val="222222"/>
              <w:sz w:val="24"/>
              <w:szCs w:val="24"/>
              <w:shd w:val="clear" w:color="auto" w:fill="FFFFFF"/>
            </w:rPr>
            <w:t xml:space="preserve"> Covid-19. </w:t>
          </w:r>
          <w:r w:rsidRPr="00EE73C6">
            <w:rPr>
              <w:rFonts w:ascii="Times New Roman" w:hAnsi="Times New Roman" w:cs="Times New Roman"/>
              <w:i/>
              <w:iCs/>
              <w:color w:val="222222"/>
              <w:sz w:val="24"/>
              <w:szCs w:val="24"/>
              <w:shd w:val="clear" w:color="auto" w:fill="FFFFFF"/>
            </w:rPr>
            <w:t>Al-</w:t>
          </w:r>
          <w:proofErr w:type="spellStart"/>
          <w:r w:rsidRPr="00EE73C6">
            <w:rPr>
              <w:rFonts w:ascii="Times New Roman" w:hAnsi="Times New Roman" w:cs="Times New Roman"/>
              <w:i/>
              <w:iCs/>
              <w:color w:val="222222"/>
              <w:sz w:val="24"/>
              <w:szCs w:val="24"/>
              <w:shd w:val="clear" w:color="auto" w:fill="FFFFFF"/>
            </w:rPr>
            <w:t>Fikr</w:t>
          </w:r>
          <w:proofErr w:type="spellEnd"/>
          <w:r w:rsidRPr="00EE73C6">
            <w:rPr>
              <w:rFonts w:ascii="Times New Roman" w:hAnsi="Times New Roman" w:cs="Times New Roman"/>
              <w:i/>
              <w:iCs/>
              <w:color w:val="222222"/>
              <w:sz w:val="24"/>
              <w:szCs w:val="24"/>
              <w:shd w:val="clear" w:color="auto" w:fill="FFFFFF"/>
            </w:rPr>
            <w:t xml:space="preserve">: </w:t>
          </w:r>
          <w:proofErr w:type="spellStart"/>
          <w:r w:rsidRPr="00EE73C6">
            <w:rPr>
              <w:rFonts w:ascii="Times New Roman" w:hAnsi="Times New Roman" w:cs="Times New Roman"/>
              <w:i/>
              <w:iCs/>
              <w:color w:val="222222"/>
              <w:sz w:val="24"/>
              <w:szCs w:val="24"/>
              <w:shd w:val="clear" w:color="auto" w:fill="FFFFFF"/>
            </w:rPr>
            <w:t>Jurnal</w:t>
          </w:r>
          <w:proofErr w:type="spellEnd"/>
          <w:r w:rsidRPr="00EE73C6">
            <w:rPr>
              <w:rFonts w:ascii="Times New Roman" w:hAnsi="Times New Roman" w:cs="Times New Roman"/>
              <w:i/>
              <w:iCs/>
              <w:color w:val="222222"/>
              <w:sz w:val="24"/>
              <w:szCs w:val="24"/>
              <w:shd w:val="clear" w:color="auto" w:fill="FFFFFF"/>
            </w:rPr>
            <w:t xml:space="preserve"> Pendidikan Islam</w:t>
          </w:r>
          <w:r w:rsidRPr="00EE73C6">
            <w:rPr>
              <w:rFonts w:ascii="Times New Roman" w:hAnsi="Times New Roman" w:cs="Times New Roman"/>
              <w:color w:val="222222"/>
              <w:sz w:val="24"/>
              <w:szCs w:val="24"/>
              <w:shd w:val="clear" w:color="auto" w:fill="FFFFFF"/>
            </w:rPr>
            <w:t>, </w:t>
          </w:r>
          <w:r w:rsidRPr="00EE73C6">
            <w:rPr>
              <w:rFonts w:ascii="Times New Roman" w:hAnsi="Times New Roman" w:cs="Times New Roman"/>
              <w:i/>
              <w:iCs/>
              <w:color w:val="222222"/>
              <w:sz w:val="24"/>
              <w:szCs w:val="24"/>
              <w:shd w:val="clear" w:color="auto" w:fill="FFFFFF"/>
            </w:rPr>
            <w:t>6</w:t>
          </w:r>
          <w:r w:rsidRPr="00EE73C6">
            <w:rPr>
              <w:rFonts w:ascii="Times New Roman" w:hAnsi="Times New Roman" w:cs="Times New Roman"/>
              <w:color w:val="222222"/>
              <w:sz w:val="24"/>
              <w:szCs w:val="24"/>
              <w:shd w:val="clear" w:color="auto" w:fill="FFFFFF"/>
            </w:rPr>
            <w:t>(2), 83-94.</w:t>
          </w:r>
        </w:p>
        <w:p w14:paraId="34EE452F" w14:textId="59D9D28A" w:rsidR="00FC0303" w:rsidRPr="00EE73C6" w:rsidRDefault="00FC0303" w:rsidP="00FC0303">
          <w:pPr>
            <w:autoSpaceDE w:val="0"/>
            <w:autoSpaceDN w:val="0"/>
            <w:ind w:hanging="480"/>
            <w:divId w:val="19554894"/>
            <w:rPr>
              <w:rFonts w:ascii="Times New Roman" w:eastAsia="Times New Roman" w:hAnsi="Times New Roman" w:cs="Times New Roman"/>
              <w:sz w:val="24"/>
              <w:szCs w:val="24"/>
            </w:rPr>
          </w:pPr>
          <w:r w:rsidRPr="00EE73C6">
            <w:rPr>
              <w:rFonts w:ascii="Times New Roman" w:eastAsia="Times New Roman" w:hAnsi="Times New Roman" w:cs="Times New Roman"/>
              <w:sz w:val="24"/>
              <w:szCs w:val="24"/>
            </w:rPr>
            <w:t xml:space="preserve">Nur. Z. (2021). </w:t>
          </w:r>
          <w:proofErr w:type="spellStart"/>
          <w:r w:rsidRPr="00EE73C6">
            <w:rPr>
              <w:rFonts w:ascii="Times New Roman" w:eastAsia="Times New Roman" w:hAnsi="Times New Roman" w:cs="Times New Roman"/>
              <w:i/>
              <w:iCs/>
              <w:sz w:val="24"/>
              <w:szCs w:val="24"/>
            </w:rPr>
            <w:t>Efektivitas</w:t>
          </w:r>
          <w:proofErr w:type="spellEnd"/>
          <w:r w:rsidRPr="00EE73C6">
            <w:rPr>
              <w:rFonts w:ascii="Times New Roman" w:eastAsia="Times New Roman" w:hAnsi="Times New Roman" w:cs="Times New Roman"/>
              <w:i/>
              <w:iCs/>
              <w:sz w:val="24"/>
              <w:szCs w:val="24"/>
            </w:rPr>
            <w:t xml:space="preserve"> </w:t>
          </w:r>
          <w:proofErr w:type="spellStart"/>
          <w:r w:rsidRPr="00EE73C6">
            <w:rPr>
              <w:rFonts w:ascii="Times New Roman" w:eastAsia="Times New Roman" w:hAnsi="Times New Roman" w:cs="Times New Roman"/>
              <w:i/>
              <w:iCs/>
              <w:sz w:val="24"/>
              <w:szCs w:val="24"/>
            </w:rPr>
            <w:t>Pembelajaran</w:t>
          </w:r>
          <w:proofErr w:type="spellEnd"/>
          <w:r w:rsidRPr="00EE73C6">
            <w:rPr>
              <w:rFonts w:ascii="Times New Roman" w:eastAsia="Times New Roman" w:hAnsi="Times New Roman" w:cs="Times New Roman"/>
              <w:i/>
              <w:iCs/>
              <w:sz w:val="24"/>
              <w:szCs w:val="24"/>
            </w:rPr>
            <w:t xml:space="preserve"> </w:t>
          </w:r>
          <w:proofErr w:type="spellStart"/>
          <w:r w:rsidRPr="00EE73C6">
            <w:rPr>
              <w:rFonts w:ascii="Times New Roman" w:eastAsia="Times New Roman" w:hAnsi="Times New Roman" w:cs="Times New Roman"/>
              <w:i/>
              <w:iCs/>
              <w:sz w:val="24"/>
              <w:szCs w:val="24"/>
            </w:rPr>
            <w:t>Pasca</w:t>
          </w:r>
          <w:proofErr w:type="spellEnd"/>
          <w:r w:rsidRPr="00EE73C6">
            <w:rPr>
              <w:rFonts w:ascii="Times New Roman" w:eastAsia="Times New Roman" w:hAnsi="Times New Roman" w:cs="Times New Roman"/>
              <w:i/>
              <w:iCs/>
              <w:sz w:val="24"/>
              <w:szCs w:val="24"/>
            </w:rPr>
            <w:t xml:space="preserve"> </w:t>
          </w:r>
          <w:proofErr w:type="spellStart"/>
          <w:r w:rsidRPr="00EE73C6">
            <w:rPr>
              <w:rFonts w:ascii="Times New Roman" w:eastAsia="Times New Roman" w:hAnsi="Times New Roman" w:cs="Times New Roman"/>
              <w:i/>
              <w:iCs/>
              <w:sz w:val="24"/>
              <w:szCs w:val="24"/>
            </w:rPr>
            <w:t>Pandemi</w:t>
          </w:r>
          <w:proofErr w:type="spellEnd"/>
          <w:r w:rsidRPr="00EE73C6">
            <w:rPr>
              <w:rFonts w:ascii="Times New Roman" w:eastAsia="Times New Roman" w:hAnsi="Times New Roman" w:cs="Times New Roman"/>
              <w:i/>
              <w:iCs/>
              <w:sz w:val="24"/>
              <w:szCs w:val="24"/>
            </w:rPr>
            <w:t xml:space="preserve"> Covid-19 Di </w:t>
          </w:r>
          <w:proofErr w:type="spellStart"/>
          <w:r w:rsidRPr="00EE73C6">
            <w:rPr>
              <w:rFonts w:ascii="Times New Roman" w:eastAsia="Times New Roman" w:hAnsi="Times New Roman" w:cs="Times New Roman"/>
              <w:i/>
              <w:iCs/>
              <w:sz w:val="24"/>
              <w:szCs w:val="24"/>
            </w:rPr>
            <w:t>Mts</w:t>
          </w:r>
          <w:proofErr w:type="spellEnd"/>
          <w:r w:rsidRPr="00EE73C6">
            <w:rPr>
              <w:rFonts w:ascii="Times New Roman" w:eastAsia="Times New Roman" w:hAnsi="Times New Roman" w:cs="Times New Roman"/>
              <w:i/>
              <w:iCs/>
              <w:sz w:val="24"/>
              <w:szCs w:val="24"/>
            </w:rPr>
            <w:t xml:space="preserve"> Negeri 1 Makassar</w:t>
          </w:r>
          <w:r w:rsidRPr="00EE73C6">
            <w:rPr>
              <w:rFonts w:ascii="Times New Roman" w:eastAsia="Times New Roman" w:hAnsi="Times New Roman" w:cs="Times New Roman"/>
              <w:sz w:val="24"/>
              <w:szCs w:val="24"/>
            </w:rPr>
            <w:t>.</w:t>
          </w:r>
        </w:p>
        <w:p w14:paraId="7423F8FF" w14:textId="77777777" w:rsidR="00DB4DE5" w:rsidRPr="00EE73C6" w:rsidRDefault="00DB4DE5">
          <w:pPr>
            <w:autoSpaceDE w:val="0"/>
            <w:autoSpaceDN w:val="0"/>
            <w:ind w:hanging="480"/>
            <w:divId w:val="1727995570"/>
            <w:rPr>
              <w:rFonts w:ascii="Times New Roman" w:eastAsia="Times New Roman" w:hAnsi="Times New Roman" w:cs="Times New Roman"/>
              <w:sz w:val="24"/>
              <w:szCs w:val="24"/>
            </w:rPr>
          </w:pPr>
          <w:proofErr w:type="spellStart"/>
          <w:r w:rsidRPr="00EE73C6">
            <w:rPr>
              <w:rFonts w:ascii="Times New Roman" w:eastAsia="Times New Roman" w:hAnsi="Times New Roman" w:cs="Times New Roman"/>
              <w:sz w:val="24"/>
              <w:szCs w:val="24"/>
            </w:rPr>
            <w:t>Rapanta</w:t>
          </w:r>
          <w:proofErr w:type="spellEnd"/>
          <w:r w:rsidRPr="00EE73C6">
            <w:rPr>
              <w:rFonts w:ascii="Times New Roman" w:eastAsia="Times New Roman" w:hAnsi="Times New Roman" w:cs="Times New Roman"/>
              <w:sz w:val="24"/>
              <w:szCs w:val="24"/>
            </w:rPr>
            <w:t xml:space="preserve">, C., </w:t>
          </w:r>
          <w:proofErr w:type="spellStart"/>
          <w:r w:rsidRPr="00EE73C6">
            <w:rPr>
              <w:rFonts w:ascii="Times New Roman" w:eastAsia="Times New Roman" w:hAnsi="Times New Roman" w:cs="Times New Roman"/>
              <w:sz w:val="24"/>
              <w:szCs w:val="24"/>
            </w:rPr>
            <w:t>Botturi</w:t>
          </w:r>
          <w:proofErr w:type="spellEnd"/>
          <w:r w:rsidRPr="00EE73C6">
            <w:rPr>
              <w:rFonts w:ascii="Times New Roman" w:eastAsia="Times New Roman" w:hAnsi="Times New Roman" w:cs="Times New Roman"/>
              <w:sz w:val="24"/>
              <w:szCs w:val="24"/>
            </w:rPr>
            <w:t xml:space="preserve">, L., Goodyear, P., </w:t>
          </w:r>
          <w:proofErr w:type="spellStart"/>
          <w:r w:rsidRPr="00EE73C6">
            <w:rPr>
              <w:rFonts w:ascii="Times New Roman" w:eastAsia="Times New Roman" w:hAnsi="Times New Roman" w:cs="Times New Roman"/>
              <w:sz w:val="24"/>
              <w:szCs w:val="24"/>
            </w:rPr>
            <w:t>Guàrdia</w:t>
          </w:r>
          <w:proofErr w:type="spellEnd"/>
          <w:r w:rsidRPr="00EE73C6">
            <w:rPr>
              <w:rFonts w:ascii="Times New Roman" w:eastAsia="Times New Roman" w:hAnsi="Times New Roman" w:cs="Times New Roman"/>
              <w:sz w:val="24"/>
              <w:szCs w:val="24"/>
            </w:rPr>
            <w:t xml:space="preserve">, L., &amp; </w:t>
          </w:r>
          <w:proofErr w:type="spellStart"/>
          <w:r w:rsidRPr="00EE73C6">
            <w:rPr>
              <w:rFonts w:ascii="Times New Roman" w:eastAsia="Times New Roman" w:hAnsi="Times New Roman" w:cs="Times New Roman"/>
              <w:sz w:val="24"/>
              <w:szCs w:val="24"/>
            </w:rPr>
            <w:t>Koole</w:t>
          </w:r>
          <w:proofErr w:type="spellEnd"/>
          <w:r w:rsidRPr="00EE73C6">
            <w:rPr>
              <w:rFonts w:ascii="Times New Roman" w:eastAsia="Times New Roman" w:hAnsi="Times New Roman" w:cs="Times New Roman"/>
              <w:sz w:val="24"/>
              <w:szCs w:val="24"/>
            </w:rPr>
            <w:t xml:space="preserve">, M. (2021). Balancing Technology, Pedagogy and the New Normal: Post-pandemic Challenges for Higher Education. </w:t>
          </w:r>
          <w:proofErr w:type="spellStart"/>
          <w:r w:rsidRPr="00EE73C6">
            <w:rPr>
              <w:rFonts w:ascii="Times New Roman" w:eastAsia="Times New Roman" w:hAnsi="Times New Roman" w:cs="Times New Roman"/>
              <w:i/>
              <w:iCs/>
              <w:sz w:val="24"/>
              <w:szCs w:val="24"/>
            </w:rPr>
            <w:t>Postdigital</w:t>
          </w:r>
          <w:proofErr w:type="spellEnd"/>
          <w:r w:rsidRPr="00EE73C6">
            <w:rPr>
              <w:rFonts w:ascii="Times New Roman" w:eastAsia="Times New Roman" w:hAnsi="Times New Roman" w:cs="Times New Roman"/>
              <w:i/>
              <w:iCs/>
              <w:sz w:val="24"/>
              <w:szCs w:val="24"/>
            </w:rPr>
            <w:t xml:space="preserve"> Science and Education</w:t>
          </w:r>
          <w:r w:rsidRPr="00EE73C6">
            <w:rPr>
              <w:rFonts w:ascii="Times New Roman" w:eastAsia="Times New Roman" w:hAnsi="Times New Roman" w:cs="Times New Roman"/>
              <w:sz w:val="24"/>
              <w:szCs w:val="24"/>
            </w:rPr>
            <w:t xml:space="preserve">, </w:t>
          </w:r>
          <w:r w:rsidRPr="00EE73C6">
            <w:rPr>
              <w:rFonts w:ascii="Times New Roman" w:eastAsia="Times New Roman" w:hAnsi="Times New Roman" w:cs="Times New Roman"/>
              <w:i/>
              <w:iCs/>
              <w:sz w:val="24"/>
              <w:szCs w:val="24"/>
            </w:rPr>
            <w:t>3</w:t>
          </w:r>
          <w:r w:rsidRPr="00EE73C6">
            <w:rPr>
              <w:rFonts w:ascii="Times New Roman" w:eastAsia="Times New Roman" w:hAnsi="Times New Roman" w:cs="Times New Roman"/>
              <w:sz w:val="24"/>
              <w:szCs w:val="24"/>
            </w:rPr>
            <w:t>(3), 715–742. https://doi.org/10.1007/s42438-021-00249-1</w:t>
          </w:r>
        </w:p>
        <w:p w14:paraId="36303765" w14:textId="5DAB59A5" w:rsidR="00794B6B" w:rsidRDefault="00DB4DE5" w:rsidP="005A0C44">
          <w:r w:rsidRPr="00EE73C6">
            <w:rPr>
              <w:rFonts w:ascii="Times New Roman" w:eastAsia="Times New Roman" w:hAnsi="Times New Roman" w:cs="Times New Roman"/>
              <w:sz w:val="24"/>
              <w:szCs w:val="24"/>
            </w:rPr>
            <w:t> </w:t>
          </w:r>
        </w:p>
      </w:sdtContent>
    </w:sdt>
    <w:sectPr w:rsidR="00794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F34"/>
    <w:multiLevelType w:val="hybridMultilevel"/>
    <w:tmpl w:val="35CAD8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3557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44"/>
    <w:rsid w:val="000107AA"/>
    <w:rsid w:val="0007481C"/>
    <w:rsid w:val="00080CF0"/>
    <w:rsid w:val="0011769D"/>
    <w:rsid w:val="00120DC6"/>
    <w:rsid w:val="00152E39"/>
    <w:rsid w:val="0016491B"/>
    <w:rsid w:val="00171FA7"/>
    <w:rsid w:val="002861F4"/>
    <w:rsid w:val="002E6575"/>
    <w:rsid w:val="003246C8"/>
    <w:rsid w:val="00384084"/>
    <w:rsid w:val="003E264A"/>
    <w:rsid w:val="003E384D"/>
    <w:rsid w:val="004D31CA"/>
    <w:rsid w:val="00545035"/>
    <w:rsid w:val="005A0C44"/>
    <w:rsid w:val="00707129"/>
    <w:rsid w:val="0073155D"/>
    <w:rsid w:val="00743283"/>
    <w:rsid w:val="00753E25"/>
    <w:rsid w:val="00761E34"/>
    <w:rsid w:val="00794B6B"/>
    <w:rsid w:val="007B0CAA"/>
    <w:rsid w:val="007C33D9"/>
    <w:rsid w:val="00805073"/>
    <w:rsid w:val="00847800"/>
    <w:rsid w:val="008A024D"/>
    <w:rsid w:val="008C5177"/>
    <w:rsid w:val="008E12E8"/>
    <w:rsid w:val="009345D2"/>
    <w:rsid w:val="00AC1ED0"/>
    <w:rsid w:val="00B16B0B"/>
    <w:rsid w:val="00B4273D"/>
    <w:rsid w:val="00B72D6E"/>
    <w:rsid w:val="00C5686D"/>
    <w:rsid w:val="00C85F9D"/>
    <w:rsid w:val="00DB4DE5"/>
    <w:rsid w:val="00E16B37"/>
    <w:rsid w:val="00EE73C6"/>
    <w:rsid w:val="00F137CC"/>
    <w:rsid w:val="00F3472A"/>
    <w:rsid w:val="00F77597"/>
    <w:rsid w:val="00F81FDC"/>
    <w:rsid w:val="00FC0303"/>
    <w:rsid w:val="00FD30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1800"/>
  <w15:chartTrackingRefBased/>
  <w15:docId w15:val="{DCC152DF-B049-4B8A-A923-A34344A8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F77597"/>
  </w:style>
  <w:style w:type="paragraph" w:styleId="ListParagraph">
    <w:name w:val="List Paragraph"/>
    <w:basedOn w:val="Normal"/>
    <w:uiPriority w:val="34"/>
    <w:qFormat/>
    <w:rsid w:val="00F77597"/>
    <w:pPr>
      <w:ind w:left="720"/>
      <w:contextualSpacing/>
    </w:pPr>
  </w:style>
  <w:style w:type="table" w:styleId="TableGrid">
    <w:name w:val="Table Grid"/>
    <w:basedOn w:val="TableNormal"/>
    <w:uiPriority w:val="39"/>
    <w:rsid w:val="00F7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02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19">
      <w:bodyDiv w:val="1"/>
      <w:marLeft w:val="0"/>
      <w:marRight w:val="0"/>
      <w:marTop w:val="0"/>
      <w:marBottom w:val="0"/>
      <w:divBdr>
        <w:top w:val="none" w:sz="0" w:space="0" w:color="auto"/>
        <w:left w:val="none" w:sz="0" w:space="0" w:color="auto"/>
        <w:bottom w:val="none" w:sz="0" w:space="0" w:color="auto"/>
        <w:right w:val="none" w:sz="0" w:space="0" w:color="auto"/>
      </w:divBdr>
    </w:div>
    <w:div w:id="7761926">
      <w:bodyDiv w:val="1"/>
      <w:marLeft w:val="0"/>
      <w:marRight w:val="0"/>
      <w:marTop w:val="0"/>
      <w:marBottom w:val="0"/>
      <w:divBdr>
        <w:top w:val="none" w:sz="0" w:space="0" w:color="auto"/>
        <w:left w:val="none" w:sz="0" w:space="0" w:color="auto"/>
        <w:bottom w:val="none" w:sz="0" w:space="0" w:color="auto"/>
        <w:right w:val="none" w:sz="0" w:space="0" w:color="auto"/>
      </w:divBdr>
      <w:divsChild>
        <w:div w:id="1555463438">
          <w:marLeft w:val="480"/>
          <w:marRight w:val="0"/>
          <w:marTop w:val="0"/>
          <w:marBottom w:val="0"/>
          <w:divBdr>
            <w:top w:val="none" w:sz="0" w:space="0" w:color="auto"/>
            <w:left w:val="none" w:sz="0" w:space="0" w:color="auto"/>
            <w:bottom w:val="none" w:sz="0" w:space="0" w:color="auto"/>
            <w:right w:val="none" w:sz="0" w:space="0" w:color="auto"/>
          </w:divBdr>
        </w:div>
        <w:div w:id="697510902">
          <w:marLeft w:val="480"/>
          <w:marRight w:val="0"/>
          <w:marTop w:val="0"/>
          <w:marBottom w:val="0"/>
          <w:divBdr>
            <w:top w:val="none" w:sz="0" w:space="0" w:color="auto"/>
            <w:left w:val="none" w:sz="0" w:space="0" w:color="auto"/>
            <w:bottom w:val="none" w:sz="0" w:space="0" w:color="auto"/>
            <w:right w:val="none" w:sz="0" w:space="0" w:color="auto"/>
          </w:divBdr>
        </w:div>
      </w:divsChild>
    </w:div>
    <w:div w:id="212621167">
      <w:bodyDiv w:val="1"/>
      <w:marLeft w:val="0"/>
      <w:marRight w:val="0"/>
      <w:marTop w:val="0"/>
      <w:marBottom w:val="0"/>
      <w:divBdr>
        <w:top w:val="none" w:sz="0" w:space="0" w:color="auto"/>
        <w:left w:val="none" w:sz="0" w:space="0" w:color="auto"/>
        <w:bottom w:val="none" w:sz="0" w:space="0" w:color="auto"/>
        <w:right w:val="none" w:sz="0" w:space="0" w:color="auto"/>
      </w:divBdr>
      <w:divsChild>
        <w:div w:id="2040085062">
          <w:marLeft w:val="480"/>
          <w:marRight w:val="0"/>
          <w:marTop w:val="0"/>
          <w:marBottom w:val="0"/>
          <w:divBdr>
            <w:top w:val="none" w:sz="0" w:space="0" w:color="auto"/>
            <w:left w:val="none" w:sz="0" w:space="0" w:color="auto"/>
            <w:bottom w:val="none" w:sz="0" w:space="0" w:color="auto"/>
            <w:right w:val="none" w:sz="0" w:space="0" w:color="auto"/>
          </w:divBdr>
        </w:div>
        <w:div w:id="483393810">
          <w:marLeft w:val="480"/>
          <w:marRight w:val="0"/>
          <w:marTop w:val="0"/>
          <w:marBottom w:val="0"/>
          <w:divBdr>
            <w:top w:val="none" w:sz="0" w:space="0" w:color="auto"/>
            <w:left w:val="none" w:sz="0" w:space="0" w:color="auto"/>
            <w:bottom w:val="none" w:sz="0" w:space="0" w:color="auto"/>
            <w:right w:val="none" w:sz="0" w:space="0" w:color="auto"/>
          </w:divBdr>
        </w:div>
      </w:divsChild>
    </w:div>
    <w:div w:id="242028059">
      <w:bodyDiv w:val="1"/>
      <w:marLeft w:val="0"/>
      <w:marRight w:val="0"/>
      <w:marTop w:val="0"/>
      <w:marBottom w:val="0"/>
      <w:divBdr>
        <w:top w:val="none" w:sz="0" w:space="0" w:color="auto"/>
        <w:left w:val="none" w:sz="0" w:space="0" w:color="auto"/>
        <w:bottom w:val="none" w:sz="0" w:space="0" w:color="auto"/>
        <w:right w:val="none" w:sz="0" w:space="0" w:color="auto"/>
      </w:divBdr>
    </w:div>
    <w:div w:id="276178456">
      <w:bodyDiv w:val="1"/>
      <w:marLeft w:val="0"/>
      <w:marRight w:val="0"/>
      <w:marTop w:val="0"/>
      <w:marBottom w:val="0"/>
      <w:divBdr>
        <w:top w:val="none" w:sz="0" w:space="0" w:color="auto"/>
        <w:left w:val="none" w:sz="0" w:space="0" w:color="auto"/>
        <w:bottom w:val="none" w:sz="0" w:space="0" w:color="auto"/>
        <w:right w:val="none" w:sz="0" w:space="0" w:color="auto"/>
      </w:divBdr>
      <w:divsChild>
        <w:div w:id="2045444517">
          <w:marLeft w:val="480"/>
          <w:marRight w:val="0"/>
          <w:marTop w:val="0"/>
          <w:marBottom w:val="0"/>
          <w:divBdr>
            <w:top w:val="none" w:sz="0" w:space="0" w:color="auto"/>
            <w:left w:val="none" w:sz="0" w:space="0" w:color="auto"/>
            <w:bottom w:val="none" w:sz="0" w:space="0" w:color="auto"/>
            <w:right w:val="none" w:sz="0" w:space="0" w:color="auto"/>
          </w:divBdr>
        </w:div>
        <w:div w:id="676805016">
          <w:marLeft w:val="480"/>
          <w:marRight w:val="0"/>
          <w:marTop w:val="0"/>
          <w:marBottom w:val="0"/>
          <w:divBdr>
            <w:top w:val="none" w:sz="0" w:space="0" w:color="auto"/>
            <w:left w:val="none" w:sz="0" w:space="0" w:color="auto"/>
            <w:bottom w:val="none" w:sz="0" w:space="0" w:color="auto"/>
            <w:right w:val="none" w:sz="0" w:space="0" w:color="auto"/>
          </w:divBdr>
        </w:div>
        <w:div w:id="207113842">
          <w:marLeft w:val="480"/>
          <w:marRight w:val="0"/>
          <w:marTop w:val="0"/>
          <w:marBottom w:val="0"/>
          <w:divBdr>
            <w:top w:val="none" w:sz="0" w:space="0" w:color="auto"/>
            <w:left w:val="none" w:sz="0" w:space="0" w:color="auto"/>
            <w:bottom w:val="none" w:sz="0" w:space="0" w:color="auto"/>
            <w:right w:val="none" w:sz="0" w:space="0" w:color="auto"/>
          </w:divBdr>
        </w:div>
      </w:divsChild>
    </w:div>
    <w:div w:id="314186633">
      <w:bodyDiv w:val="1"/>
      <w:marLeft w:val="0"/>
      <w:marRight w:val="0"/>
      <w:marTop w:val="0"/>
      <w:marBottom w:val="0"/>
      <w:divBdr>
        <w:top w:val="none" w:sz="0" w:space="0" w:color="auto"/>
        <w:left w:val="none" w:sz="0" w:space="0" w:color="auto"/>
        <w:bottom w:val="none" w:sz="0" w:space="0" w:color="auto"/>
        <w:right w:val="none" w:sz="0" w:space="0" w:color="auto"/>
      </w:divBdr>
    </w:div>
    <w:div w:id="682127727">
      <w:bodyDiv w:val="1"/>
      <w:marLeft w:val="0"/>
      <w:marRight w:val="0"/>
      <w:marTop w:val="0"/>
      <w:marBottom w:val="0"/>
      <w:divBdr>
        <w:top w:val="none" w:sz="0" w:space="0" w:color="auto"/>
        <w:left w:val="none" w:sz="0" w:space="0" w:color="auto"/>
        <w:bottom w:val="none" w:sz="0" w:space="0" w:color="auto"/>
        <w:right w:val="none" w:sz="0" w:space="0" w:color="auto"/>
      </w:divBdr>
      <w:divsChild>
        <w:div w:id="19554894">
          <w:marLeft w:val="480"/>
          <w:marRight w:val="0"/>
          <w:marTop w:val="0"/>
          <w:marBottom w:val="0"/>
          <w:divBdr>
            <w:top w:val="none" w:sz="0" w:space="0" w:color="auto"/>
            <w:left w:val="none" w:sz="0" w:space="0" w:color="auto"/>
            <w:bottom w:val="none" w:sz="0" w:space="0" w:color="auto"/>
            <w:right w:val="none" w:sz="0" w:space="0" w:color="auto"/>
          </w:divBdr>
        </w:div>
        <w:div w:id="1727995570">
          <w:marLeft w:val="480"/>
          <w:marRight w:val="0"/>
          <w:marTop w:val="0"/>
          <w:marBottom w:val="0"/>
          <w:divBdr>
            <w:top w:val="none" w:sz="0" w:space="0" w:color="auto"/>
            <w:left w:val="none" w:sz="0" w:space="0" w:color="auto"/>
            <w:bottom w:val="none" w:sz="0" w:space="0" w:color="auto"/>
            <w:right w:val="none" w:sz="0" w:space="0" w:color="auto"/>
          </w:divBdr>
        </w:div>
        <w:div w:id="582177725">
          <w:marLeft w:val="480"/>
          <w:marRight w:val="0"/>
          <w:marTop w:val="0"/>
          <w:marBottom w:val="0"/>
          <w:divBdr>
            <w:top w:val="none" w:sz="0" w:space="0" w:color="auto"/>
            <w:left w:val="none" w:sz="0" w:space="0" w:color="auto"/>
            <w:bottom w:val="none" w:sz="0" w:space="0" w:color="auto"/>
            <w:right w:val="none" w:sz="0" w:space="0" w:color="auto"/>
          </w:divBdr>
        </w:div>
      </w:divsChild>
    </w:div>
    <w:div w:id="709501249">
      <w:bodyDiv w:val="1"/>
      <w:marLeft w:val="0"/>
      <w:marRight w:val="0"/>
      <w:marTop w:val="0"/>
      <w:marBottom w:val="0"/>
      <w:divBdr>
        <w:top w:val="none" w:sz="0" w:space="0" w:color="auto"/>
        <w:left w:val="none" w:sz="0" w:space="0" w:color="auto"/>
        <w:bottom w:val="none" w:sz="0" w:space="0" w:color="auto"/>
        <w:right w:val="none" w:sz="0" w:space="0" w:color="auto"/>
      </w:divBdr>
      <w:divsChild>
        <w:div w:id="146285149">
          <w:marLeft w:val="480"/>
          <w:marRight w:val="0"/>
          <w:marTop w:val="0"/>
          <w:marBottom w:val="0"/>
          <w:divBdr>
            <w:top w:val="none" w:sz="0" w:space="0" w:color="auto"/>
            <w:left w:val="none" w:sz="0" w:space="0" w:color="auto"/>
            <w:bottom w:val="none" w:sz="0" w:space="0" w:color="auto"/>
            <w:right w:val="none" w:sz="0" w:space="0" w:color="auto"/>
          </w:divBdr>
        </w:div>
        <w:div w:id="1535193980">
          <w:marLeft w:val="480"/>
          <w:marRight w:val="0"/>
          <w:marTop w:val="0"/>
          <w:marBottom w:val="0"/>
          <w:divBdr>
            <w:top w:val="none" w:sz="0" w:space="0" w:color="auto"/>
            <w:left w:val="none" w:sz="0" w:space="0" w:color="auto"/>
            <w:bottom w:val="none" w:sz="0" w:space="0" w:color="auto"/>
            <w:right w:val="none" w:sz="0" w:space="0" w:color="auto"/>
          </w:divBdr>
        </w:div>
      </w:divsChild>
    </w:div>
    <w:div w:id="729839873">
      <w:bodyDiv w:val="1"/>
      <w:marLeft w:val="0"/>
      <w:marRight w:val="0"/>
      <w:marTop w:val="0"/>
      <w:marBottom w:val="0"/>
      <w:divBdr>
        <w:top w:val="none" w:sz="0" w:space="0" w:color="auto"/>
        <w:left w:val="none" w:sz="0" w:space="0" w:color="auto"/>
        <w:bottom w:val="none" w:sz="0" w:space="0" w:color="auto"/>
        <w:right w:val="none" w:sz="0" w:space="0" w:color="auto"/>
      </w:divBdr>
    </w:div>
    <w:div w:id="1247881554">
      <w:bodyDiv w:val="1"/>
      <w:marLeft w:val="0"/>
      <w:marRight w:val="0"/>
      <w:marTop w:val="0"/>
      <w:marBottom w:val="0"/>
      <w:divBdr>
        <w:top w:val="none" w:sz="0" w:space="0" w:color="auto"/>
        <w:left w:val="none" w:sz="0" w:space="0" w:color="auto"/>
        <w:bottom w:val="none" w:sz="0" w:space="0" w:color="auto"/>
        <w:right w:val="none" w:sz="0" w:space="0" w:color="auto"/>
      </w:divBdr>
      <w:divsChild>
        <w:div w:id="1983847537">
          <w:marLeft w:val="480"/>
          <w:marRight w:val="0"/>
          <w:marTop w:val="0"/>
          <w:marBottom w:val="0"/>
          <w:divBdr>
            <w:top w:val="none" w:sz="0" w:space="0" w:color="auto"/>
            <w:left w:val="none" w:sz="0" w:space="0" w:color="auto"/>
            <w:bottom w:val="none" w:sz="0" w:space="0" w:color="auto"/>
            <w:right w:val="none" w:sz="0" w:space="0" w:color="auto"/>
          </w:divBdr>
        </w:div>
        <w:div w:id="862013130">
          <w:marLeft w:val="480"/>
          <w:marRight w:val="0"/>
          <w:marTop w:val="0"/>
          <w:marBottom w:val="0"/>
          <w:divBdr>
            <w:top w:val="none" w:sz="0" w:space="0" w:color="auto"/>
            <w:left w:val="none" w:sz="0" w:space="0" w:color="auto"/>
            <w:bottom w:val="none" w:sz="0" w:space="0" w:color="auto"/>
            <w:right w:val="none" w:sz="0" w:space="0" w:color="auto"/>
          </w:divBdr>
        </w:div>
      </w:divsChild>
    </w:div>
    <w:div w:id="1488748231">
      <w:bodyDiv w:val="1"/>
      <w:marLeft w:val="0"/>
      <w:marRight w:val="0"/>
      <w:marTop w:val="0"/>
      <w:marBottom w:val="0"/>
      <w:divBdr>
        <w:top w:val="none" w:sz="0" w:space="0" w:color="auto"/>
        <w:left w:val="none" w:sz="0" w:space="0" w:color="auto"/>
        <w:bottom w:val="none" w:sz="0" w:space="0" w:color="auto"/>
        <w:right w:val="none" w:sz="0" w:space="0" w:color="auto"/>
      </w:divBdr>
      <w:divsChild>
        <w:div w:id="26950520">
          <w:marLeft w:val="480"/>
          <w:marRight w:val="0"/>
          <w:marTop w:val="0"/>
          <w:marBottom w:val="0"/>
          <w:divBdr>
            <w:top w:val="none" w:sz="0" w:space="0" w:color="auto"/>
            <w:left w:val="none" w:sz="0" w:space="0" w:color="auto"/>
            <w:bottom w:val="none" w:sz="0" w:space="0" w:color="auto"/>
            <w:right w:val="none" w:sz="0" w:space="0" w:color="auto"/>
          </w:divBdr>
        </w:div>
        <w:div w:id="175585443">
          <w:marLeft w:val="480"/>
          <w:marRight w:val="0"/>
          <w:marTop w:val="0"/>
          <w:marBottom w:val="0"/>
          <w:divBdr>
            <w:top w:val="none" w:sz="0" w:space="0" w:color="auto"/>
            <w:left w:val="none" w:sz="0" w:space="0" w:color="auto"/>
            <w:bottom w:val="none" w:sz="0" w:space="0" w:color="auto"/>
            <w:right w:val="none" w:sz="0" w:space="0" w:color="auto"/>
          </w:divBdr>
        </w:div>
      </w:divsChild>
    </w:div>
    <w:div w:id="1557349492">
      <w:bodyDiv w:val="1"/>
      <w:marLeft w:val="0"/>
      <w:marRight w:val="0"/>
      <w:marTop w:val="0"/>
      <w:marBottom w:val="0"/>
      <w:divBdr>
        <w:top w:val="none" w:sz="0" w:space="0" w:color="auto"/>
        <w:left w:val="none" w:sz="0" w:space="0" w:color="auto"/>
        <w:bottom w:val="none" w:sz="0" w:space="0" w:color="auto"/>
        <w:right w:val="none" w:sz="0" w:space="0" w:color="auto"/>
      </w:divBdr>
    </w:div>
    <w:div w:id="1580019318">
      <w:bodyDiv w:val="1"/>
      <w:marLeft w:val="0"/>
      <w:marRight w:val="0"/>
      <w:marTop w:val="0"/>
      <w:marBottom w:val="0"/>
      <w:divBdr>
        <w:top w:val="none" w:sz="0" w:space="0" w:color="auto"/>
        <w:left w:val="none" w:sz="0" w:space="0" w:color="auto"/>
        <w:bottom w:val="none" w:sz="0" w:space="0" w:color="auto"/>
        <w:right w:val="none" w:sz="0" w:space="0" w:color="auto"/>
      </w:divBdr>
    </w:div>
    <w:div w:id="201629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D61C45-11DE-4BBC-AA59-15C10FDC2B8D}"/>
      </w:docPartPr>
      <w:docPartBody>
        <w:p w:rsidR="00BD2FBB" w:rsidRDefault="00221188">
          <w:r w:rsidRPr="00067B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88"/>
    <w:rsid w:val="00221188"/>
    <w:rsid w:val="00342786"/>
    <w:rsid w:val="00732C9F"/>
    <w:rsid w:val="00AF6EDC"/>
    <w:rsid w:val="00BD2FBB"/>
    <w:rsid w:val="00E00507"/>
    <w:rsid w:val="00F619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1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890CE9-30B0-4A6A-9D5A-DE07BE21F866}">
  <we:reference id="wa104382081" version="1.46.0.0" store="en-US" storeType="OMEX"/>
  <we:alternateReferences>
    <we:reference id="WA104382081" version="1.46.0.0" store="" storeType="OMEX"/>
  </we:alternateReferences>
  <we:properties>
    <we:property name="MENDELEY_CITATIONS" value="[{&quot;citationID&quot;:&quot;MENDELEY_CITATION_c6c0a61a-5c5f-4a34-9f23-0b8841261449&quot;,&quot;properties&quot;:{&quot;noteIndex&quot;:0},&quot;isEdited&quot;:false,&quot;manualOverride&quot;:{&quot;isManuallyOverridden&quot;:true,&quot;citeprocText&quot;:&quot;(Tsanawiyah Negeri, n.d.)&quot;,&quot;manualOverrideText&quot;:&quot;(Nur, 2021)&quot;},&quot;citationTag&quot;:&quot;MENDELEY_CITATION_v3_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&quot;,&quot;citationItems&quot;:[{&quot;id&quot;:&quot;b78f8569-3d65-34a4-9786-e5a098b397cb&quot;,&quot;itemData&quot;:{&quot;type&quot;:&quot;report&quot;,&quot;id&quot;:&quot;b78f8569-3d65-34a4-9786-e5a098b397cb&quot;,&quot;title&quot;:&quot;EFEKTIVITAS PEMBELAJARAN PASCA PANDEMI COVID-19 DI MTs NEGERI 1 MAKASSAR Zulfikah Nur *&quot;,&quot;author&quot;:[{&quot;family&quot;:&quot;Tsanawiyah Negeri&quot;,&quot;given&quot;:&quot;Madrasah&quot;,&quot;parse-names&quot;:false,&quot;dropping-particle&quot;:&quot;&quot;,&quot;non-dropping-particle&quot;:&quot;&quot;}],&quot;container-title-short&quot;:&quot;&quot;},&quot;isTemporary&quot;:false}]},{&quot;citationID&quot;:&quot;MENDELEY_CITATION_5e54ab80-ec48-4e46-b05b-10d87a31ac33&quot;,&quot;properties&quot;:{&quot;noteIndex&quot;:0},&quot;isEdited&quot;:false,&quot;manualOverride&quot;:{&quot;isManuallyOverridden&quot;:true,&quot;citeprocText&quot;:&quot;(&lt;i&gt;Blanded_Learning_Solusi_Model_Pembelajar&lt;/i&gt;, n.d.)&quot;,&quot;manualOverrideText&quot;:&quot;(Hikmah, &amp; Chudzaifah, . (2020))&quot;},&quot;citationTag&quot;:&quot;MENDELEY_CITATION_v3_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&quot;,&quot;citationItems&quot;:[{&quot;id&quot;:&quot;6ba41ddf-065c-3b04-8e2a-0f91c0b5473f&quot;,&quot;itemData&quot;:{&quot;type&quot;:&quot;article-journal&quot;,&quot;id&quot;:&quot;6ba41ddf-065c-3b04-8e2a-0f91c0b5473f&quot;,&quot;title&quot;:&quot;Blanded_Learning_Solusi_Model_Pembelajar&quot;,&quot;container-title-short&quot;:&quot;&quot;},&quot;isTemporary&quot;:false}]},{&quot;citationID&quot;:&quot;MENDELEY_CITATION_1323fc0c-9311-4f6d-8c58-e3201da117ef&quot;,&quot;properties&quot;:{&quot;noteIndex&quot;:0},&quot;isEdited&quot;:false,&quot;manualOverride&quot;:{&quot;isManuallyOverridden&quot;:true,&quot;citeprocText&quot;:&quot;(Rapanta et al., 2021)&quot;,&quot;manualOverrideText&quot;:&quot;in Rapanta et al, (2021)&quot;},&quot;citationTag&quot;:&quot;MENDELEY_CITATION_v3_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&quot;,&quot;citationItems&quot;:[{&quot;id&quot;:&quot;cd40a036-7544-346c-aaf4-e41f2b3393a9&quot;,&quot;itemData&quot;:{&quot;type&quot;:&quot;article-journal&quot;,&quot;id&quot;:&quot;cd40a036-7544-346c-aaf4-e41f2b3393a9&quot;,&quot;title&quot;:&quot;Balancing Technology, Pedagogy and the New Normal: Post-pandemic Challenges for Higher Education&quot;,&quot;author&quot;:[{&quot;family&quot;:&quot;Rapanta&quot;,&quot;given&quot;:&quot;Chrysi&quot;,&quot;parse-names&quot;:false,&quot;dropping-particle&quot;:&quot;&quot;,&quot;non-dropping-particle&quot;:&quot;&quot;},{&quot;family&quot;:&quot;Botturi&quot;,&quot;given&quot;:&quot;Luca&quot;,&quot;parse-names&quot;:false,&quot;dropping-particle&quot;:&quot;&quot;,&quot;non-dropping-particle&quot;:&quot;&quot;},{&quot;family&quot;:&quot;Goodyear&quot;,&quot;given&quot;:&quot;Peter&quot;,&quot;parse-names&quot;:false,&quot;dropping-particle&quot;:&quot;&quot;,&quot;non-dropping-particle&quot;:&quot;&quot;},{&quot;family&quot;:&quot;Guàrdia&quot;,&quot;given&quot;:&quot;Lourdes&quot;,&quot;parse-names&quot;:false,&quot;dropping-particle&quot;:&quot;&quot;,&quot;non-dropping-particle&quot;:&quot;&quot;},{&quot;family&quot;:&quot;Koole&quot;,&quot;given&quot;:&quot;Marguerite&quot;,&quot;parse-names&quot;:false,&quot;dropping-particle&quot;:&quot;&quot;,&quot;non-dropping-particle&quot;:&quot;&quot;}],&quot;container-title&quot;:&quot;Postdigital Science and Education&quot;,&quot;DOI&quot;:&quot;10.1007/s42438-021-00249-1&quot;,&quot;ISSN&quot;:&quot;25244868&quot;,&quot;issued&quot;:{&quot;date-parts&quot;:[[2021,10,1]]},&quot;page&quot;:&quot;715-742&quot;,&quot;abstract&quot;:&quot;The Covid-19 pandemic has presented an opportunity for rethinking assumptions about education in general and higher education in particular. In the light of the general crisis the pandemic caused, especially when it comes to the so-called emergency remote teaching (ERT), educators from all grades and contexts experienced the necessity of rethinking their roles, the ways of supporting the students’ learning tasks and the image of students as self-organising learners, active citizens and autonomous social agents. In our first Postdigital Science and Education paper, we sought to distil and share some expert advice for campus-based university teachers to adapt to online teaching and learning. In this sequel paper, we ask ourselves: Now that campus-based university teachers have experienced the unplanned and forced version of Online Learning and Teaching (OLT), how can this experience help bridge the gap between online and in-person teaching in the following years? The four experts, also co-authors of this paper, interviewed aligning towards an emphasis on pedagogisation rather than digitalisation of higher education, with strategic decision-making being in the heart of post-pandemic practices. Our literature review of papers published in the last year and analysis of the expert answers reveal that the ‘forced’ experience of teaching with digital technologies as part of ERT can gradually give place to a harmonious integration of physical and digital tools and methods for the sake of more active, flexible and meaningful learning.&quot;,&quot;publisher&quot;:&quot;Springer International Publishing&quot;,&quot;issue&quot;:&quot;3&quot;,&quot;volume&quot;:&quot;3&quot;,&quot;container-title-short&quot;:&quot;&quot;},&quot;isTemporary&quot;:false}]},{&quot;citationID&quot;:&quot;MENDELEY_CITATION_85f70d50-521e-4994-a022-8ced9d126978&quot;,&quot;properties&quot;:{&quot;noteIndex&quot;:0},&quot;isEdited&quot;:false,&quot;manualOverride&quot;:{&quot;isManuallyOverridden&quot;:false,&quot;citeprocText&quot;:&quot;(Tsanawiyah Negeri, n.d.)&quot;,&quot;manualOverrideText&quot;:&quot;&quot;},&quot;citationTag&quot;:&quot;MENDELEY_CITATION_v3_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&quot;,&quot;citationItems&quot;:[{&quot;id&quot;:&quot;b78f8569-3d65-34a4-9786-e5a098b397cb&quot;,&quot;itemData&quot;:{&quot;type&quot;:&quot;report&quot;,&quot;id&quot;:&quot;b78f8569-3d65-34a4-9786-e5a098b397cb&quot;,&quot;title&quot;:&quot;EFEKTIVITAS PEMBELAJARAN PASCA PANDEMI COVID-19 DI MTs NEGERI 1 MAKASSAR Zulfikah Nur *&quot;,&quot;author&quot;:[{&quot;family&quot;:&quot;Tsanawiyah Negeri&quot;,&quot;given&quot;:&quot;Madrasah&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BA02-DA4A-40F7-A06F-601DCDF2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1905</Words>
  <Characters>12097</Characters>
  <Application>Microsoft Office Word</Application>
  <DocSecurity>0</DocSecurity>
  <Lines>549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Farikah_Untidar</dc:creator>
  <cp:keywords/>
  <dc:description/>
  <cp:lastModifiedBy>Farikah_Untidar</cp:lastModifiedBy>
  <cp:revision>2</cp:revision>
  <dcterms:created xsi:type="dcterms:W3CDTF">2023-02-08T14:53:00Z</dcterms:created>
  <dcterms:modified xsi:type="dcterms:W3CDTF">2023-02-08T14:53:00Z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42813e5e-0926-483a-928a-5cb79b8f14fb</vt:lpwstr>
  </property>
</Properties>
</file>