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16" w:rsidRPr="00872626" w:rsidRDefault="00DC1295" w:rsidP="009A2E2D">
      <w:pPr>
        <w:jc w:val="center"/>
        <w:outlineLvl w:val="0"/>
        <w:rPr>
          <w:rFonts w:ascii="Arial" w:hAnsi="Arial" w:cs="Arial"/>
          <w:b/>
          <w:sz w:val="22"/>
          <w:szCs w:val="22"/>
        </w:rPr>
      </w:pPr>
      <w:r w:rsidRPr="00872626">
        <w:rPr>
          <w:rFonts w:ascii="Arial" w:hAnsi="Arial" w:cs="Arial"/>
          <w:b/>
          <w:sz w:val="22"/>
          <w:szCs w:val="22"/>
        </w:rPr>
        <w:t>DAMPAK KUALITAS LAYANAN DAN KINERJA KEUANGAN TERHADAP KEINGINAN MIGRASI NASABAH BANK SYARIAH DI JAWA TENGAH</w:t>
      </w:r>
    </w:p>
    <w:p w:rsidR="00A52916" w:rsidRPr="00872626" w:rsidRDefault="00A52916" w:rsidP="009A2E2D">
      <w:pPr>
        <w:jc w:val="center"/>
        <w:outlineLvl w:val="0"/>
        <w:rPr>
          <w:rFonts w:ascii="Arial" w:hAnsi="Arial" w:cs="Arial"/>
          <w:b/>
          <w:sz w:val="22"/>
          <w:szCs w:val="22"/>
        </w:rPr>
      </w:pPr>
    </w:p>
    <w:p w:rsidR="00A52916" w:rsidRPr="00872626" w:rsidRDefault="00A52916" w:rsidP="009A2E2D">
      <w:pPr>
        <w:ind w:left="1200" w:hanging="1200"/>
        <w:jc w:val="both"/>
        <w:outlineLvl w:val="0"/>
        <w:rPr>
          <w:rFonts w:ascii="Arial" w:hAnsi="Arial" w:cs="Arial"/>
          <w:i/>
          <w:noProof w:val="0"/>
          <w:sz w:val="22"/>
          <w:szCs w:val="22"/>
        </w:rPr>
      </w:pPr>
    </w:p>
    <w:p w:rsidR="00A52916" w:rsidRPr="00872626" w:rsidRDefault="00A52916" w:rsidP="009A2E2D">
      <w:pPr>
        <w:jc w:val="center"/>
        <w:rPr>
          <w:rFonts w:ascii="Arial" w:hAnsi="Arial" w:cs="Arial"/>
          <w:noProof w:val="0"/>
          <w:sz w:val="22"/>
          <w:szCs w:val="22"/>
          <w:lang w:val="en-US"/>
        </w:rPr>
      </w:pPr>
      <w:r w:rsidRPr="00872626">
        <w:rPr>
          <w:rFonts w:ascii="Arial" w:hAnsi="Arial" w:cs="Arial"/>
          <w:noProof w:val="0"/>
          <w:sz w:val="22"/>
          <w:szCs w:val="22"/>
        </w:rPr>
        <w:t>M. Noor Ardiansah</w:t>
      </w:r>
      <w:r w:rsidR="00872626" w:rsidRPr="00872626">
        <w:rPr>
          <w:rFonts w:ascii="Arial" w:hAnsi="Arial" w:cs="Arial"/>
          <w:noProof w:val="0"/>
          <w:sz w:val="22"/>
          <w:szCs w:val="22"/>
          <w:lang w:val="en-US"/>
        </w:rPr>
        <w:t xml:space="preserve"> *)</w:t>
      </w:r>
    </w:p>
    <w:p w:rsidR="00E3366D" w:rsidRPr="00872626" w:rsidRDefault="00E3366D" w:rsidP="009A2E2D">
      <w:pPr>
        <w:jc w:val="center"/>
        <w:rPr>
          <w:rFonts w:ascii="Arial" w:hAnsi="Arial" w:cs="Arial"/>
          <w:sz w:val="22"/>
          <w:szCs w:val="22"/>
          <w:lang w:val="en-US"/>
        </w:rPr>
      </w:pPr>
    </w:p>
    <w:p w:rsidR="00A52916" w:rsidRPr="008B7FB0" w:rsidRDefault="00E3366D" w:rsidP="009A2E2D">
      <w:pPr>
        <w:jc w:val="center"/>
        <w:rPr>
          <w:rFonts w:ascii="Arial" w:hAnsi="Arial" w:cs="Arial"/>
          <w:b/>
          <w:i/>
          <w:noProof w:val="0"/>
          <w:sz w:val="22"/>
          <w:szCs w:val="22"/>
          <w:lang w:val="en-US"/>
        </w:rPr>
      </w:pPr>
      <w:r w:rsidRPr="008B7FB0">
        <w:rPr>
          <w:rFonts w:ascii="Arial" w:hAnsi="Arial" w:cs="Arial"/>
          <w:b/>
          <w:i/>
          <w:noProof w:val="0"/>
          <w:sz w:val="22"/>
          <w:szCs w:val="22"/>
          <w:lang w:val="en-US"/>
        </w:rPr>
        <w:t>Abstract</w:t>
      </w:r>
    </w:p>
    <w:p w:rsidR="00A52916" w:rsidRPr="00872626" w:rsidRDefault="00A52916" w:rsidP="009A2E2D">
      <w:pPr>
        <w:jc w:val="both"/>
        <w:rPr>
          <w:rFonts w:ascii="Arial" w:hAnsi="Arial" w:cs="Arial"/>
          <w:i/>
          <w:noProof w:val="0"/>
          <w:sz w:val="22"/>
          <w:szCs w:val="22"/>
          <w:lang w:val="en-US"/>
        </w:rPr>
      </w:pPr>
      <w:r w:rsidRPr="00872626">
        <w:rPr>
          <w:rFonts w:ascii="Arial" w:hAnsi="Arial" w:cs="Arial"/>
          <w:i/>
          <w:noProof w:val="0"/>
          <w:sz w:val="22"/>
          <w:szCs w:val="22"/>
        </w:rPr>
        <w:t xml:space="preserve">This research’s aim to examined impact of banking services quality and financial performance toward shariah bank’s customer migration intention. Respondent of this study were shariah bank’s customer at 7 big cities in Central Java, who asked to perform the questionnaire. Regression analysis </w:t>
      </w:r>
      <w:r w:rsidR="00DC1295" w:rsidRPr="00872626">
        <w:rPr>
          <w:rFonts w:ascii="Arial" w:hAnsi="Arial" w:cs="Arial"/>
          <w:i/>
          <w:noProof w:val="0"/>
          <w:sz w:val="22"/>
          <w:szCs w:val="22"/>
        </w:rPr>
        <w:t>used to examine the hypothesis.</w:t>
      </w:r>
      <w:r w:rsidR="004854EE" w:rsidRPr="00872626">
        <w:rPr>
          <w:rFonts w:ascii="Arial" w:hAnsi="Arial" w:cs="Arial"/>
          <w:i/>
          <w:noProof w:val="0"/>
          <w:sz w:val="22"/>
          <w:szCs w:val="22"/>
          <w:lang w:val="en-US"/>
        </w:rPr>
        <w:t xml:space="preserve"> </w:t>
      </w:r>
      <w:r w:rsidRPr="00872626">
        <w:rPr>
          <w:rFonts w:ascii="Arial" w:hAnsi="Arial" w:cs="Arial"/>
          <w:i/>
          <w:noProof w:val="0"/>
          <w:sz w:val="22"/>
          <w:szCs w:val="22"/>
        </w:rPr>
        <w:t>Result show that intention of bank’s customer to migration was influence by banking services quality and financial performance, significantly. Especially financial performance determinant : operational expenses and revenue ratio and assets growth. This results support empirically research of Ardiansah (2005), and Derina and Makaliwe (2006), that shariah banking behavior who more rational and financial aspects orientation should take banking services quality and financial performance that profitability as expected decision.</w:t>
      </w:r>
    </w:p>
    <w:p w:rsidR="00A52916" w:rsidRPr="00872626" w:rsidRDefault="00A52916" w:rsidP="009A2E2D">
      <w:pPr>
        <w:rPr>
          <w:rFonts w:ascii="Arial" w:hAnsi="Arial" w:cs="Arial"/>
          <w:noProof w:val="0"/>
          <w:sz w:val="22"/>
          <w:szCs w:val="22"/>
        </w:rPr>
      </w:pPr>
    </w:p>
    <w:p w:rsidR="00A52916" w:rsidRPr="00872626" w:rsidRDefault="00A52916" w:rsidP="009A2E2D">
      <w:pPr>
        <w:ind w:left="1134" w:hanging="1134"/>
        <w:jc w:val="both"/>
        <w:rPr>
          <w:rFonts w:ascii="Arial" w:hAnsi="Arial" w:cs="Arial"/>
          <w:noProof w:val="0"/>
          <w:sz w:val="22"/>
          <w:szCs w:val="22"/>
          <w:lang w:val="en-US"/>
        </w:rPr>
      </w:pPr>
      <w:r w:rsidRPr="00872626">
        <w:rPr>
          <w:rFonts w:ascii="Arial" w:hAnsi="Arial" w:cs="Arial"/>
          <w:b/>
          <w:i/>
          <w:noProof w:val="0"/>
          <w:sz w:val="22"/>
          <w:szCs w:val="22"/>
        </w:rPr>
        <w:t>Keywords:</w:t>
      </w:r>
      <w:r w:rsidRPr="00872626">
        <w:rPr>
          <w:rFonts w:ascii="Arial" w:hAnsi="Arial" w:cs="Arial"/>
          <w:i/>
          <w:noProof w:val="0"/>
          <w:sz w:val="22"/>
          <w:szCs w:val="22"/>
        </w:rPr>
        <w:t xml:space="preserve"> quality of banking services, shariah banking, financial performance, migration customer intention</w:t>
      </w:r>
      <w:r w:rsidR="004854EE" w:rsidRPr="00872626">
        <w:rPr>
          <w:rFonts w:ascii="Arial" w:hAnsi="Arial" w:cs="Arial"/>
          <w:i/>
          <w:noProof w:val="0"/>
          <w:sz w:val="22"/>
          <w:szCs w:val="22"/>
          <w:lang w:val="en-US"/>
        </w:rPr>
        <w:t>.</w:t>
      </w:r>
    </w:p>
    <w:p w:rsidR="00A52916" w:rsidRPr="00872626" w:rsidRDefault="00A52916" w:rsidP="009A2E2D">
      <w:pPr>
        <w:jc w:val="both"/>
        <w:rPr>
          <w:rFonts w:ascii="Arial" w:hAnsi="Arial" w:cs="Arial"/>
          <w:b/>
          <w:sz w:val="22"/>
          <w:szCs w:val="22"/>
          <w:lang w:val="en-US"/>
        </w:rPr>
      </w:pPr>
    </w:p>
    <w:p w:rsidR="00872626" w:rsidRPr="00872626" w:rsidRDefault="00872626" w:rsidP="009A2E2D">
      <w:pPr>
        <w:rPr>
          <w:rFonts w:ascii="Arial" w:hAnsi="Arial" w:cs="Arial"/>
          <w:sz w:val="20"/>
          <w:szCs w:val="22"/>
        </w:rPr>
      </w:pPr>
      <w:r w:rsidRPr="00872626">
        <w:rPr>
          <w:rFonts w:ascii="Arial" w:hAnsi="Arial" w:cs="Arial"/>
          <w:sz w:val="20"/>
          <w:szCs w:val="22"/>
          <w:lang w:val="en-US"/>
        </w:rPr>
        <w:t xml:space="preserve">*) Dosen </w:t>
      </w:r>
      <w:r w:rsidRPr="00872626">
        <w:rPr>
          <w:rFonts w:ascii="Arial" w:hAnsi="Arial" w:cs="Arial"/>
          <w:sz w:val="20"/>
          <w:szCs w:val="22"/>
        </w:rPr>
        <w:t xml:space="preserve">Jurusan Akuntansi </w:t>
      </w:r>
      <w:r w:rsidRPr="00872626">
        <w:rPr>
          <w:rFonts w:ascii="Arial" w:hAnsi="Arial" w:cs="Arial"/>
          <w:sz w:val="20"/>
          <w:szCs w:val="22"/>
          <w:lang w:val="en-US"/>
        </w:rPr>
        <w:t>Politeknik Negeri Semarang</w:t>
      </w:r>
      <w:r w:rsidR="00C21C4E">
        <w:rPr>
          <w:rFonts w:ascii="Arial" w:hAnsi="Arial" w:cs="Arial"/>
          <w:sz w:val="20"/>
          <w:szCs w:val="22"/>
          <w:lang w:val="en-US"/>
        </w:rPr>
        <w:t>.</w:t>
      </w:r>
    </w:p>
    <w:p w:rsidR="00872626" w:rsidRPr="00872626" w:rsidRDefault="00872626" w:rsidP="009A2E2D">
      <w:pPr>
        <w:jc w:val="both"/>
        <w:rPr>
          <w:rFonts w:ascii="Arial" w:hAnsi="Arial" w:cs="Arial"/>
          <w:b/>
          <w:sz w:val="22"/>
          <w:szCs w:val="22"/>
          <w:lang w:val="en-US"/>
        </w:rPr>
      </w:pPr>
    </w:p>
    <w:p w:rsidR="00872626" w:rsidRDefault="00872626" w:rsidP="009A2E2D">
      <w:pPr>
        <w:jc w:val="both"/>
        <w:rPr>
          <w:rFonts w:ascii="Arial" w:hAnsi="Arial" w:cs="Arial"/>
          <w:b/>
          <w:sz w:val="22"/>
          <w:szCs w:val="22"/>
        </w:rPr>
        <w:sectPr w:rsidR="00872626" w:rsidSect="00193FC5">
          <w:headerReference w:type="even" r:id="rId8"/>
          <w:headerReference w:type="default" r:id="rId9"/>
          <w:footerReference w:type="even" r:id="rId10"/>
          <w:pgSz w:w="11906" w:h="16838" w:code="9"/>
          <w:pgMar w:top="1701" w:right="1701" w:bottom="1701" w:left="1701" w:header="708" w:footer="708" w:gutter="0"/>
          <w:cols w:space="708"/>
          <w:titlePg/>
          <w:docGrid w:linePitch="360"/>
        </w:sectPr>
      </w:pPr>
    </w:p>
    <w:p w:rsidR="00A52916" w:rsidRPr="00872626" w:rsidRDefault="00594F6E" w:rsidP="009A2E2D">
      <w:pPr>
        <w:jc w:val="both"/>
        <w:rPr>
          <w:rFonts w:ascii="Arial" w:hAnsi="Arial" w:cs="Arial"/>
          <w:b/>
          <w:sz w:val="22"/>
          <w:szCs w:val="22"/>
        </w:rPr>
      </w:pPr>
      <w:r w:rsidRPr="00872626">
        <w:rPr>
          <w:rFonts w:ascii="Arial" w:hAnsi="Arial" w:cs="Arial"/>
          <w:b/>
          <w:sz w:val="22"/>
          <w:szCs w:val="22"/>
        </w:rPr>
        <w:lastRenderedPageBreak/>
        <w:t>PENDAHULUAN</w:t>
      </w:r>
    </w:p>
    <w:p w:rsidR="00A52916" w:rsidRPr="00872626" w:rsidRDefault="00A52916" w:rsidP="009A2E2D">
      <w:pPr>
        <w:jc w:val="both"/>
        <w:outlineLvl w:val="0"/>
        <w:rPr>
          <w:rFonts w:ascii="Arial" w:hAnsi="Arial" w:cs="Arial"/>
          <w:b/>
          <w:sz w:val="22"/>
          <w:szCs w:val="22"/>
          <w:lang w:val="en-US"/>
        </w:rPr>
      </w:pPr>
      <w:r w:rsidRPr="00872626">
        <w:rPr>
          <w:rFonts w:ascii="Arial" w:hAnsi="Arial" w:cs="Arial"/>
          <w:b/>
          <w:sz w:val="22"/>
          <w:szCs w:val="22"/>
        </w:rPr>
        <w:t>Latar Belakang</w:t>
      </w:r>
      <w:r w:rsidR="00DC1295" w:rsidRPr="00872626">
        <w:rPr>
          <w:rFonts w:ascii="Arial" w:hAnsi="Arial" w:cs="Arial"/>
          <w:b/>
          <w:sz w:val="22"/>
          <w:szCs w:val="22"/>
          <w:lang w:val="en-US"/>
        </w:rPr>
        <w:t xml:space="preserve"> Masalah</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Perilaku nasabah bank syariah telah menjadi kajian yang menarik (Bambang, 2006), sejalan dengan pesatnya pertumbuhan industri perbankan syariah di Indonesia, dikaitkan dengan karakteristik dan perilaku nasabah dalam kerangka penerapan </w:t>
      </w:r>
      <w:r w:rsidRPr="00872626">
        <w:rPr>
          <w:rFonts w:ascii="Arial" w:hAnsi="Arial" w:cs="Arial"/>
          <w:i/>
          <w:sz w:val="22"/>
          <w:szCs w:val="22"/>
        </w:rPr>
        <w:t>dual banking system</w:t>
      </w:r>
      <w:r w:rsidRPr="00872626">
        <w:rPr>
          <w:rFonts w:ascii="Arial" w:hAnsi="Arial" w:cs="Arial"/>
          <w:sz w:val="22"/>
          <w:szCs w:val="22"/>
        </w:rPr>
        <w:t xml:space="preserve">, antara sistem perbankan konvensional dengan syariah. Perhatian tersebut tidak lepas sebagai akibat kehadiran UU No. 10 tahun 1998 yang memberikan peluang </w:t>
      </w:r>
      <w:r w:rsidRPr="00872626">
        <w:rPr>
          <w:rFonts w:ascii="Arial" w:hAnsi="Arial" w:cs="Arial"/>
          <w:i/>
          <w:sz w:val="22"/>
          <w:szCs w:val="22"/>
        </w:rPr>
        <w:t>dual banking system</w:t>
      </w:r>
      <w:r w:rsidRPr="00872626">
        <w:rPr>
          <w:rFonts w:ascii="Arial" w:hAnsi="Arial" w:cs="Arial"/>
          <w:sz w:val="22"/>
          <w:szCs w:val="22"/>
        </w:rPr>
        <w:t xml:space="preserve"> dalam perbankan nasional, yang memicu perkembangan perbankan syariah di Indonesia (Basri, 2005a).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Perkembangan pesat dalam kurun lima tahun terakhir ternyata tidak diikuti dengan penerimaan posisi bank syariah dalam perbankan nasional, yang terlihat dari jumlah aset perbankan syariah hanya sekitar 1,38</w:t>
      </w:r>
      <w:r w:rsidR="004854EE" w:rsidRPr="00872626">
        <w:rPr>
          <w:rFonts w:ascii="Arial" w:hAnsi="Arial" w:cs="Arial"/>
          <w:sz w:val="22"/>
          <w:szCs w:val="22"/>
          <w:lang w:val="en-US"/>
        </w:rPr>
        <w:t xml:space="preserve"> </w:t>
      </w:r>
      <w:r w:rsidRPr="00872626">
        <w:rPr>
          <w:rFonts w:ascii="Arial" w:hAnsi="Arial" w:cs="Arial"/>
          <w:sz w:val="22"/>
          <w:szCs w:val="22"/>
        </w:rPr>
        <w:t>% dari total aset perbankan nasional. Capain aset perbankan syariah hanya meningkat 0,14</w:t>
      </w:r>
      <w:r w:rsidR="004854EE" w:rsidRPr="00872626">
        <w:rPr>
          <w:rFonts w:ascii="Arial" w:hAnsi="Arial" w:cs="Arial"/>
          <w:sz w:val="22"/>
          <w:szCs w:val="22"/>
          <w:lang w:val="en-US"/>
        </w:rPr>
        <w:t xml:space="preserve"> </w:t>
      </w:r>
      <w:r w:rsidRPr="00872626">
        <w:rPr>
          <w:rFonts w:ascii="Arial" w:hAnsi="Arial" w:cs="Arial"/>
          <w:sz w:val="22"/>
          <w:szCs w:val="22"/>
        </w:rPr>
        <w:t>% dibanding tahun 2004 sebesar 1,24</w:t>
      </w:r>
      <w:r w:rsidR="004854EE" w:rsidRPr="00872626">
        <w:rPr>
          <w:rFonts w:ascii="Arial" w:hAnsi="Arial" w:cs="Arial"/>
          <w:sz w:val="22"/>
          <w:szCs w:val="22"/>
          <w:lang w:val="en-US"/>
        </w:rPr>
        <w:t xml:space="preserve"> </w:t>
      </w:r>
      <w:r w:rsidRPr="00872626">
        <w:rPr>
          <w:rFonts w:ascii="Arial" w:hAnsi="Arial" w:cs="Arial"/>
          <w:sz w:val="22"/>
          <w:szCs w:val="22"/>
        </w:rPr>
        <w:t xml:space="preserve">%. Penghimpunan dana pihak ketiga (DPK) dan pembiayaan yang diberikan masing-masing mencapai Rp 15,231 milyar dan </w:t>
      </w:r>
      <w:r w:rsidRPr="00872626">
        <w:rPr>
          <w:rFonts w:ascii="Arial" w:hAnsi="Arial" w:cs="Arial"/>
          <w:sz w:val="22"/>
          <w:szCs w:val="22"/>
        </w:rPr>
        <w:lastRenderedPageBreak/>
        <w:t xml:space="preserve">Rp 15,582 milyar. Perkembangan tersebut dinilai lambat (PPM, 2006) mengingat potensi Indonesia sebagai negara berpopulasi muslim terbesar di dunia.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Perkembangan yang masih lambat tersebut diindikasikan berhubungan dengan perilaku nasabah dalam memilih layanan perbankan (PPM, 2006). Berbagai kajian menunjukkan bahwa akibat minimnya kualifikasi sumber daya manusia bank syariah mengakibatkan rendahnya layanan kepada nasabah (Basri, 2005b) dan menimbulkan perbedaan persepsi terhadap penerapan prinsip syariah antara pihak bank dengan nasabah (Ardiansah, 2005). Perilaku nasabah perbankan syariah yang rasional dan berorientasi pada aspek kinerja keuangan masih menempatkan layanan dan kinerja keuangan yang menguntungkan bagi nasabah sebagai dasar keputusan bertransaksi (Derina dan Makaliwe, 2006).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Kondisi tersebut be</w:t>
      </w:r>
      <w:r w:rsidR="00DC1295" w:rsidRPr="00872626">
        <w:rPr>
          <w:rFonts w:ascii="Arial" w:hAnsi="Arial" w:cs="Arial"/>
          <w:sz w:val="22"/>
          <w:szCs w:val="22"/>
        </w:rPr>
        <w:t>rbeda dengan temuan empiris</w:t>
      </w:r>
      <w:r w:rsidRPr="00872626">
        <w:rPr>
          <w:rFonts w:ascii="Arial" w:hAnsi="Arial" w:cs="Arial"/>
          <w:sz w:val="22"/>
          <w:szCs w:val="22"/>
        </w:rPr>
        <w:t xml:space="preserve"> Hardiwinoto (2004) serta Haron, Norafifah, dan Plenisek (1994) </w:t>
      </w:r>
      <w:r w:rsidR="00DC1295" w:rsidRPr="00872626">
        <w:rPr>
          <w:rFonts w:ascii="Arial" w:hAnsi="Arial" w:cs="Arial"/>
          <w:sz w:val="22"/>
          <w:szCs w:val="22"/>
          <w:lang w:val="en-US"/>
        </w:rPr>
        <w:t xml:space="preserve">yang menyatakan </w:t>
      </w:r>
      <w:r w:rsidRPr="00872626">
        <w:rPr>
          <w:rFonts w:ascii="Arial" w:hAnsi="Arial" w:cs="Arial"/>
          <w:sz w:val="22"/>
          <w:szCs w:val="22"/>
        </w:rPr>
        <w:t xml:space="preserve">bahwa perilaku nasabah bertransaksi dengan bank </w:t>
      </w:r>
      <w:r w:rsidRPr="00872626">
        <w:rPr>
          <w:rFonts w:ascii="Arial" w:hAnsi="Arial" w:cs="Arial"/>
          <w:sz w:val="22"/>
          <w:szCs w:val="22"/>
        </w:rPr>
        <w:lastRenderedPageBreak/>
        <w:t>syariah cenderung dipengaruhi penerimaan mereka terhadap prinsip dan aktivitas perbankan yang dilakukan. Penelitian yang dilakukan oleh BI (2000) juga mendukung hal tersebut. Lebih lanjut temuan tersebut mengungkapkan bahwa migrasi nasabah lebih cenderung disebabkan faktor potensi ekonomi dan geografis yang kurang dijangkau bank syariah (BI, 2000) atau tingkat sosial keagamaan nasabah yang rendah sehingga keputusan berinteraksi dengan bank syariah bersifat sementara dan terbatas.</w:t>
      </w:r>
    </w:p>
    <w:p w:rsidR="00A52916" w:rsidRPr="00872626"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Temuan berbagai penelitian yang masih bertentangan tersebut merupakan bahan kajian lebih mendalam sehingga riset yang menghubungkan perilaku nasabah untuk melakukan migrasi antara bank syariah dan konvensional dengan determinan kualitas layanan dan kinerja keuangan menarik untuk dilakukan.  </w:t>
      </w:r>
    </w:p>
    <w:p w:rsidR="0091371D" w:rsidRPr="00872626" w:rsidRDefault="0091371D" w:rsidP="009A2E2D">
      <w:pPr>
        <w:ind w:firstLine="720"/>
        <w:jc w:val="both"/>
        <w:rPr>
          <w:rFonts w:ascii="Arial" w:hAnsi="Arial" w:cs="Arial"/>
          <w:sz w:val="22"/>
          <w:szCs w:val="22"/>
          <w:lang w:val="en-US"/>
        </w:rPr>
      </w:pPr>
    </w:p>
    <w:p w:rsidR="00B24B8A" w:rsidRPr="00872626" w:rsidRDefault="00A52916" w:rsidP="009A2E2D">
      <w:pPr>
        <w:jc w:val="both"/>
        <w:outlineLvl w:val="0"/>
        <w:rPr>
          <w:rFonts w:ascii="Arial" w:hAnsi="Arial" w:cs="Arial"/>
          <w:b/>
          <w:sz w:val="22"/>
          <w:szCs w:val="22"/>
        </w:rPr>
      </w:pPr>
      <w:r w:rsidRPr="00872626">
        <w:rPr>
          <w:rFonts w:ascii="Arial" w:hAnsi="Arial" w:cs="Arial"/>
          <w:b/>
          <w:bCs/>
          <w:sz w:val="22"/>
          <w:szCs w:val="22"/>
        </w:rPr>
        <w:t xml:space="preserve">Perumusan Masalah </w:t>
      </w:r>
      <w:r w:rsidR="00B24B8A" w:rsidRPr="00872626">
        <w:rPr>
          <w:rFonts w:ascii="Arial" w:hAnsi="Arial" w:cs="Arial"/>
          <w:b/>
          <w:bCs/>
          <w:sz w:val="22"/>
          <w:szCs w:val="22"/>
          <w:lang w:val="en-US"/>
        </w:rPr>
        <w:t xml:space="preserve">dan </w:t>
      </w:r>
      <w:r w:rsidR="00B24B8A" w:rsidRPr="00872626">
        <w:rPr>
          <w:rFonts w:ascii="Arial" w:hAnsi="Arial" w:cs="Arial"/>
          <w:b/>
          <w:sz w:val="22"/>
          <w:szCs w:val="22"/>
        </w:rPr>
        <w:t>Tujuan</w:t>
      </w:r>
      <w:r w:rsidR="00B24B8A" w:rsidRPr="00872626">
        <w:rPr>
          <w:rFonts w:ascii="Arial" w:hAnsi="Arial" w:cs="Arial"/>
          <w:b/>
          <w:sz w:val="22"/>
          <w:szCs w:val="22"/>
          <w:lang w:val="en-US"/>
        </w:rPr>
        <w:t xml:space="preserve"> </w:t>
      </w:r>
      <w:r w:rsidR="00B24B8A" w:rsidRPr="00872626">
        <w:rPr>
          <w:rFonts w:ascii="Arial" w:hAnsi="Arial" w:cs="Arial"/>
          <w:b/>
          <w:sz w:val="22"/>
          <w:szCs w:val="22"/>
        </w:rPr>
        <w:t xml:space="preserve">Penelitian </w:t>
      </w:r>
    </w:p>
    <w:p w:rsidR="00B24B8A"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Berbagai temuan tentang faktor yang menyebabkan perilaku migrasi nasabah bank syariah masih memberikan hasil yang inkonklusif, sehingga perlu kajian yang intensif mengungkapkan apakah kualitas layanan dan kinerja keuangan berpengaruh terhadap keinginan migrasi nasabah bank syariah. Masalah penelitian dapat diungkapkan adalah apakah </w:t>
      </w:r>
      <w:r w:rsidRPr="00872626">
        <w:rPr>
          <w:rFonts w:ascii="Arial" w:hAnsi="Arial" w:cs="Arial"/>
          <w:iCs/>
          <w:sz w:val="22"/>
          <w:szCs w:val="22"/>
        </w:rPr>
        <w:t>persepsi migrasi nasabah dipengaruhi oleh kualitas layanan dan kinerja keuangan bank syariah</w:t>
      </w:r>
      <w:r w:rsidRPr="00872626">
        <w:rPr>
          <w:rFonts w:ascii="Arial" w:hAnsi="Arial" w:cs="Arial"/>
          <w:sz w:val="22"/>
          <w:szCs w:val="22"/>
        </w:rPr>
        <w:t xml:space="preserve">. </w:t>
      </w:r>
      <w:r w:rsidR="00B24B8A" w:rsidRPr="00872626">
        <w:rPr>
          <w:rFonts w:ascii="Arial" w:hAnsi="Arial" w:cs="Arial"/>
          <w:sz w:val="22"/>
          <w:szCs w:val="22"/>
          <w:lang w:val="en-US"/>
        </w:rPr>
        <w:t xml:space="preserve"> Adapun t</w:t>
      </w:r>
      <w:r w:rsidR="00B24B8A" w:rsidRPr="00872626">
        <w:rPr>
          <w:rFonts w:ascii="Arial" w:hAnsi="Arial" w:cs="Arial"/>
          <w:sz w:val="22"/>
          <w:szCs w:val="22"/>
        </w:rPr>
        <w:t xml:space="preserve">ujuan yang ingin dicapai penelitian ini adalah : (1) memberikan bukti empiris tentang pengaruh kualitas layanan dan kinerja keuangan terhadap keinginan migrasi nasabah bank syariah di Jawa Tengah,  dan (2) mengkaji determinan dari kualitas layanan dan kinerja keuangan yang berpengaruh terhadap migrasi nasabah. </w:t>
      </w:r>
    </w:p>
    <w:p w:rsidR="00C21C4E" w:rsidRPr="00C21C4E" w:rsidRDefault="00C21C4E" w:rsidP="009A2E2D">
      <w:pPr>
        <w:ind w:firstLine="426"/>
        <w:jc w:val="both"/>
        <w:rPr>
          <w:rFonts w:ascii="Arial" w:hAnsi="Arial" w:cs="Arial"/>
          <w:sz w:val="22"/>
          <w:szCs w:val="22"/>
          <w:lang w:val="en-US"/>
        </w:rPr>
      </w:pPr>
    </w:p>
    <w:p w:rsidR="00A52916" w:rsidRPr="00872626" w:rsidRDefault="00594F6E" w:rsidP="009A2E2D">
      <w:pPr>
        <w:rPr>
          <w:rFonts w:ascii="Arial" w:hAnsi="Arial" w:cs="Arial"/>
          <w:b/>
          <w:sz w:val="22"/>
          <w:szCs w:val="22"/>
        </w:rPr>
      </w:pPr>
      <w:r w:rsidRPr="00872626">
        <w:rPr>
          <w:rFonts w:ascii="Arial" w:hAnsi="Arial" w:cs="Arial"/>
          <w:b/>
          <w:sz w:val="22"/>
          <w:szCs w:val="22"/>
        </w:rPr>
        <w:t>TINJAUAN PUSTAKA</w:t>
      </w:r>
    </w:p>
    <w:p w:rsidR="00A52916" w:rsidRPr="00872626" w:rsidRDefault="00A52916" w:rsidP="009A2E2D">
      <w:pPr>
        <w:jc w:val="both"/>
        <w:rPr>
          <w:rFonts w:ascii="Arial" w:hAnsi="Arial" w:cs="Arial"/>
          <w:b/>
          <w:sz w:val="22"/>
          <w:szCs w:val="22"/>
        </w:rPr>
      </w:pPr>
      <w:r w:rsidRPr="00872626">
        <w:rPr>
          <w:rFonts w:ascii="Arial" w:hAnsi="Arial" w:cs="Arial"/>
          <w:b/>
          <w:sz w:val="22"/>
          <w:szCs w:val="22"/>
        </w:rPr>
        <w:t xml:space="preserve">Perilaku Nasabah Perbankan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Aspek keprilakuan pada bank syariah terkait dengan pelaksanaan prinsip syariah dalam aktivitas perbankan (Bambang, 2006). Riawan Amin (2006) dalam Bambang (2006) menyatakan </w:t>
      </w:r>
      <w:r w:rsidRPr="00872626">
        <w:rPr>
          <w:rFonts w:ascii="Arial" w:hAnsi="Arial" w:cs="Arial"/>
          <w:sz w:val="22"/>
          <w:szCs w:val="22"/>
        </w:rPr>
        <w:lastRenderedPageBreak/>
        <w:t xml:space="preserve">bahwa purifikasi prinsip syariah merupakan kata kunci dalam fokus pengembangan perbankan syariah.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Nasabah akan berperilaku rasional dan pragmatis dalam memilih alternatif terbaik dalam interaksi dengan perbankan. Nasabah tersebut akan cenderung memilih layanan transaksi bank yang terbaik: cepat, memuaskan, aman, dan nyaman sebagai suatu pilihan yang rasional (Rahayu, 2005). Survei yang dilakukan oleh Karim Bussiness Consultant (KBC) tahun 2005 terhadap 14 bank syariah menunjukkan bahwa nasabah memberikan perspektif positif kepada bank syariah yang konsisten memberikan layanan terbaiknya.  Demikian juga dengan harapan bagi hasil simpanan dan investasi, apabila lebih besar bunga bank konvensional maka nasabah akan migrasi ke bank konvensional. </w:t>
      </w:r>
    </w:p>
    <w:p w:rsidR="00A52916"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Perilaku ini tidak selalu ditentukan oleh ciri rasional dan pragmatis nasabah, karena temuan Hardiwinoto (2004), BI (2000) serta Haron, Norafifah, dan Plenisek (1994), mengungkapkan bahwa faktor potensi ekonomi, sosio kultural, serta tingkat sosial keagamaan nasabah mengambil peran dalam keputusan interaksi nasabah dengan bank syariah. Kondisi situasi yang mendukung dan dorongan kultur terhadap penerimaan prinsip syariah perbankan syariah juga mendorong nasabah memilih layanan bank syariah. </w:t>
      </w:r>
    </w:p>
    <w:p w:rsidR="00C21C4E" w:rsidRPr="00C21C4E" w:rsidRDefault="00C21C4E" w:rsidP="009A2E2D">
      <w:pPr>
        <w:ind w:firstLine="426"/>
        <w:jc w:val="both"/>
        <w:rPr>
          <w:rFonts w:ascii="Arial" w:hAnsi="Arial" w:cs="Arial"/>
          <w:sz w:val="22"/>
          <w:szCs w:val="22"/>
          <w:lang w:val="en-US"/>
        </w:rPr>
      </w:pPr>
    </w:p>
    <w:p w:rsidR="00A52916" w:rsidRPr="00872626" w:rsidRDefault="00A52916" w:rsidP="009A2E2D">
      <w:pPr>
        <w:jc w:val="both"/>
        <w:rPr>
          <w:rFonts w:ascii="Arial" w:hAnsi="Arial" w:cs="Arial"/>
          <w:b/>
          <w:sz w:val="22"/>
          <w:szCs w:val="22"/>
        </w:rPr>
      </w:pPr>
      <w:r w:rsidRPr="00872626">
        <w:rPr>
          <w:rFonts w:ascii="Arial" w:hAnsi="Arial" w:cs="Arial"/>
          <w:b/>
          <w:sz w:val="22"/>
          <w:szCs w:val="22"/>
        </w:rPr>
        <w:t>Penelitian Terdahulu</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Produk perbankan syariah selalu mengacu pada prinsip kerjasama dengan bagi hasil, meskipun dengan berbagai metode. Riset oleh Haron, Norafifah, dan Plenisek (1994), Muhammad (2002), Lewis (2001) dan Antonio (1999) menyatakan produk-produk perbankan syariah antara lain: </w:t>
      </w:r>
      <w:r w:rsidRPr="00872626">
        <w:rPr>
          <w:rFonts w:ascii="Arial" w:hAnsi="Arial" w:cs="Arial"/>
          <w:i/>
          <w:sz w:val="22"/>
          <w:szCs w:val="22"/>
        </w:rPr>
        <w:t>mudharabah, musyarakah, murabahah, al bai bithaman ajil, al ijarah, qard hasan, al wakalah, al kafalah, dan wadiah.</w:t>
      </w:r>
      <w:r w:rsidRPr="00872626">
        <w:rPr>
          <w:rFonts w:ascii="Arial" w:hAnsi="Arial" w:cs="Arial"/>
          <w:sz w:val="22"/>
          <w:szCs w:val="22"/>
        </w:rPr>
        <w:t xml:space="preserve">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Perilaku nasabah perbankan syariah yang rasional dan berorientasi pada aspek kinerja keuangan masih menempatkan layanan dan kinerja keuangan yang menguntungkan bagi </w:t>
      </w:r>
      <w:r w:rsidRPr="00872626">
        <w:rPr>
          <w:rFonts w:ascii="Arial" w:hAnsi="Arial" w:cs="Arial"/>
          <w:sz w:val="22"/>
          <w:szCs w:val="22"/>
        </w:rPr>
        <w:lastRenderedPageBreak/>
        <w:t xml:space="preserve">nasabah sebagai dasar keputusan bertransaksi (Derina dan Makaliwe, 2006). Lebih lanjut diungkapkan bahwa nasabah masih menganggap layanan perbankan konvensional lebih baik dibanding perbankan syariah (PPM, 2006), sedangkan untuk tingkat kinerja keuangan, nasabah cenderung memilih bank yang menguntungkan tingkat kembaliannya </w:t>
      </w:r>
      <w:r w:rsidRPr="00872626">
        <w:rPr>
          <w:rFonts w:ascii="Arial" w:hAnsi="Arial" w:cs="Arial"/>
          <w:i/>
          <w:sz w:val="22"/>
          <w:szCs w:val="22"/>
        </w:rPr>
        <w:t>(return)</w:t>
      </w:r>
      <w:r w:rsidRPr="00872626">
        <w:rPr>
          <w:rFonts w:ascii="Arial" w:hAnsi="Arial" w:cs="Arial"/>
          <w:sz w:val="22"/>
          <w:szCs w:val="22"/>
        </w:rPr>
        <w:t xml:space="preserve"> baik dalam penghimpunan dana maupun pembiayaan. Nasabah cenderung melakukan migrasi dari bank syariah ke bank konvensional apabila tingkat </w:t>
      </w:r>
      <w:r w:rsidRPr="00872626">
        <w:rPr>
          <w:rFonts w:ascii="Arial" w:hAnsi="Arial" w:cs="Arial"/>
          <w:i/>
          <w:sz w:val="22"/>
          <w:szCs w:val="22"/>
        </w:rPr>
        <w:t>return</w:t>
      </w:r>
      <w:r w:rsidRPr="00872626">
        <w:rPr>
          <w:rFonts w:ascii="Arial" w:hAnsi="Arial" w:cs="Arial"/>
          <w:sz w:val="22"/>
          <w:szCs w:val="22"/>
        </w:rPr>
        <w:t xml:space="preserve"> bank syariah lebih rendah (PPM, 2006). </w:t>
      </w:r>
    </w:p>
    <w:p w:rsidR="00A52916" w:rsidRPr="00872626" w:rsidRDefault="00DC1295" w:rsidP="009A2E2D">
      <w:pPr>
        <w:ind w:firstLine="426"/>
        <w:jc w:val="both"/>
        <w:rPr>
          <w:rFonts w:ascii="Arial" w:hAnsi="Arial" w:cs="Arial"/>
          <w:sz w:val="22"/>
          <w:szCs w:val="22"/>
        </w:rPr>
      </w:pPr>
      <w:r w:rsidRPr="00872626">
        <w:rPr>
          <w:rFonts w:ascii="Arial" w:hAnsi="Arial" w:cs="Arial"/>
          <w:sz w:val="22"/>
          <w:szCs w:val="22"/>
        </w:rPr>
        <w:t>Temuan empiris</w:t>
      </w:r>
      <w:r w:rsidR="00A52916" w:rsidRPr="00872626">
        <w:rPr>
          <w:rFonts w:ascii="Arial" w:hAnsi="Arial" w:cs="Arial"/>
          <w:sz w:val="22"/>
          <w:szCs w:val="22"/>
        </w:rPr>
        <w:t xml:space="preserve"> Hardiwinoto (2004) serta Haron, Norafifah, dan Plenisek (1994) mengungkapkan bahwa perilaku nasabah bertransaksi dengan bank syariah cenderung dipengaruhi penerimaan mereka terhadap prinsip dan aktivitas perbankan yang dilakukan. Penelitian yang dilakukan oleh BI (2000) juga mendukung hal tersebut bahwa potensi, preferensi dan perilaku penerimaan bank syariah oleh masyarakat disebabkan penerimaan mereka terhadap produk perbankan yang sesuai syariah. Lebih lanjut temuan tersebut mengungkapkan bahwa migrasi nasabah lebih cenderung disebabkan faktor potensi ekonomi dan geografis </w:t>
      </w:r>
      <w:r w:rsidR="00A52916" w:rsidRPr="00872626">
        <w:rPr>
          <w:rFonts w:ascii="Arial" w:hAnsi="Arial" w:cs="Arial"/>
          <w:sz w:val="22"/>
          <w:szCs w:val="22"/>
        </w:rPr>
        <w:lastRenderedPageBreak/>
        <w:t>yang kurang dijangkau bank syariah (BI, 2000) atau tingkat sosial keagamaan nasabah yang rendah sehingga keputusan berinteraksi dengan bank syariah bersifat sementara dan terbatas.</w:t>
      </w:r>
    </w:p>
    <w:p w:rsidR="00A52916" w:rsidRDefault="00A52916" w:rsidP="009A2E2D">
      <w:pPr>
        <w:ind w:firstLine="426"/>
        <w:jc w:val="both"/>
        <w:rPr>
          <w:rFonts w:ascii="Arial" w:hAnsi="Arial" w:cs="Arial"/>
          <w:sz w:val="22"/>
          <w:szCs w:val="22"/>
          <w:lang w:val="en-US"/>
        </w:rPr>
      </w:pPr>
      <w:r w:rsidRPr="00872626">
        <w:rPr>
          <w:rFonts w:ascii="Arial" w:hAnsi="Arial" w:cs="Arial"/>
          <w:sz w:val="22"/>
          <w:szCs w:val="22"/>
        </w:rPr>
        <w:t>Penelitian yang dilakukan oleh Hardiwinoto (2004) mengkaji faktor-faktor yang mempengaruhi minat perusahaan terhadap beroperasinya perbankan syariah di kota Semarang. Temuan dari penelitian tersebut adalah minat perusahaan terhadap perbankan syariah dipengaruhi secara signifikan oleh religiusitas operasi bank syariah, yang diimplementasikan dalam penerapan prinsip syariah dalam praktik dan operasi bank syariah. Riset tersebut perlu dieksplorasi lebih lanjut khususnya penerapan prinsip syariah pada perbankan syariah.</w:t>
      </w:r>
    </w:p>
    <w:p w:rsidR="00C21C4E" w:rsidRPr="00C21C4E" w:rsidRDefault="00C21C4E" w:rsidP="009A2E2D">
      <w:pPr>
        <w:ind w:firstLine="426"/>
        <w:jc w:val="both"/>
        <w:rPr>
          <w:rFonts w:ascii="Arial" w:hAnsi="Arial" w:cs="Arial"/>
          <w:sz w:val="22"/>
          <w:szCs w:val="22"/>
          <w:lang w:val="en-US"/>
        </w:rPr>
      </w:pPr>
    </w:p>
    <w:p w:rsidR="00A52916" w:rsidRPr="00872626" w:rsidRDefault="00A52916" w:rsidP="009A2E2D">
      <w:pPr>
        <w:jc w:val="both"/>
        <w:rPr>
          <w:rFonts w:ascii="Arial" w:hAnsi="Arial" w:cs="Arial"/>
          <w:b/>
          <w:sz w:val="22"/>
          <w:szCs w:val="22"/>
        </w:rPr>
      </w:pPr>
      <w:r w:rsidRPr="00872626">
        <w:rPr>
          <w:rFonts w:ascii="Arial" w:hAnsi="Arial" w:cs="Arial"/>
          <w:b/>
          <w:sz w:val="22"/>
          <w:szCs w:val="22"/>
        </w:rPr>
        <w:t>Kerangka Teoritis Penelitian</w:t>
      </w:r>
    </w:p>
    <w:p w:rsidR="00A52916" w:rsidRPr="00872626" w:rsidRDefault="004854EE" w:rsidP="009A2E2D">
      <w:pPr>
        <w:ind w:firstLine="426"/>
        <w:jc w:val="both"/>
        <w:rPr>
          <w:rFonts w:ascii="Arial" w:hAnsi="Arial" w:cs="Arial"/>
          <w:sz w:val="22"/>
          <w:szCs w:val="22"/>
        </w:rPr>
      </w:pPr>
      <w:r w:rsidRPr="00872626">
        <w:rPr>
          <w:rFonts w:ascii="Arial" w:hAnsi="Arial" w:cs="Arial"/>
          <w:sz w:val="22"/>
          <w:szCs w:val="22"/>
        </w:rPr>
        <w:t>Il</w:t>
      </w:r>
      <w:r w:rsidR="00A52916" w:rsidRPr="00872626">
        <w:rPr>
          <w:rFonts w:ascii="Arial" w:hAnsi="Arial" w:cs="Arial"/>
          <w:sz w:val="22"/>
          <w:szCs w:val="22"/>
        </w:rPr>
        <w:t>ustrasi terhadap kerangka teoriti</w:t>
      </w:r>
      <w:r w:rsidRPr="00872626">
        <w:rPr>
          <w:rFonts w:ascii="Arial" w:hAnsi="Arial" w:cs="Arial"/>
          <w:sz w:val="22"/>
          <w:szCs w:val="22"/>
        </w:rPr>
        <w:t xml:space="preserve">s peneilitian diungkapkan pada </w:t>
      </w:r>
      <w:r w:rsidRPr="00872626">
        <w:rPr>
          <w:rFonts w:ascii="Arial" w:hAnsi="Arial" w:cs="Arial"/>
          <w:sz w:val="22"/>
          <w:szCs w:val="22"/>
          <w:lang w:val="en-US"/>
        </w:rPr>
        <w:t>G</w:t>
      </w:r>
      <w:r w:rsidR="00A52916" w:rsidRPr="00872626">
        <w:rPr>
          <w:rFonts w:ascii="Arial" w:hAnsi="Arial" w:cs="Arial"/>
          <w:sz w:val="22"/>
          <w:szCs w:val="22"/>
        </w:rPr>
        <w:t>ambar 1. Gambar tersebut menjelaskan bahwa variabel kualitas layanan dan kinerja keuangan bank merupakan variabel bebas sedangkan keinginan migrasi nasabah merupakan variabel terikat. Hubungan tersebut dikembangkan dari penelitian yang dilakukan oleh PPM (2006) dan Hardiwinoto (2004).</w:t>
      </w:r>
    </w:p>
    <w:p w:rsidR="00872626" w:rsidRDefault="00872626" w:rsidP="009A2E2D">
      <w:pPr>
        <w:ind w:left="360"/>
        <w:jc w:val="center"/>
        <w:outlineLvl w:val="0"/>
        <w:rPr>
          <w:rFonts w:ascii="Arial" w:hAnsi="Arial" w:cs="Arial"/>
          <w:b/>
          <w:sz w:val="22"/>
          <w:szCs w:val="22"/>
        </w:rPr>
        <w:sectPr w:rsidR="00872626" w:rsidSect="00B47E4A">
          <w:footerReference w:type="default" r:id="rId11"/>
          <w:type w:val="continuous"/>
          <w:pgSz w:w="11906" w:h="16838" w:code="9"/>
          <w:pgMar w:top="1384" w:right="1701" w:bottom="1701" w:left="1701" w:header="708" w:footer="708" w:gutter="0"/>
          <w:cols w:num="2" w:space="397"/>
          <w:titlePg/>
          <w:docGrid w:linePitch="360"/>
        </w:sectPr>
      </w:pPr>
    </w:p>
    <w:p w:rsidR="00872626" w:rsidRDefault="00872626" w:rsidP="009A2E2D">
      <w:pPr>
        <w:rPr>
          <w:rFonts w:ascii="Arial" w:hAnsi="Arial" w:cs="Arial"/>
          <w:sz w:val="22"/>
          <w:szCs w:val="22"/>
        </w:rPr>
      </w:pPr>
      <w:r>
        <w:rPr>
          <w:rFonts w:ascii="Arial" w:hAnsi="Arial" w:cs="Arial"/>
          <w:sz w:val="22"/>
          <w:szCs w:val="22"/>
        </w:rPr>
        <w:lastRenderedPageBreak/>
        <w:br w:type="page"/>
      </w:r>
    </w:p>
    <w:p w:rsidR="00A52916" w:rsidRPr="00872626" w:rsidRDefault="00A52916" w:rsidP="009A2E2D">
      <w:pPr>
        <w:ind w:left="360"/>
        <w:jc w:val="center"/>
        <w:outlineLvl w:val="0"/>
        <w:rPr>
          <w:rFonts w:ascii="Arial" w:hAnsi="Arial" w:cs="Arial"/>
          <w:sz w:val="22"/>
          <w:szCs w:val="22"/>
        </w:rPr>
      </w:pPr>
      <w:r w:rsidRPr="00872626">
        <w:rPr>
          <w:rFonts w:ascii="Arial" w:hAnsi="Arial" w:cs="Arial"/>
          <w:sz w:val="22"/>
          <w:szCs w:val="22"/>
        </w:rPr>
        <w:lastRenderedPageBreak/>
        <w:t>Gambar 1</w:t>
      </w:r>
      <w:r w:rsidR="00872626">
        <w:rPr>
          <w:rFonts w:ascii="Arial" w:hAnsi="Arial" w:cs="Arial"/>
          <w:sz w:val="22"/>
          <w:szCs w:val="22"/>
          <w:lang w:val="en-US"/>
        </w:rPr>
        <w:t xml:space="preserve"> : </w:t>
      </w:r>
      <w:r w:rsidRPr="00872626">
        <w:rPr>
          <w:rFonts w:ascii="Arial" w:hAnsi="Arial" w:cs="Arial"/>
          <w:sz w:val="22"/>
          <w:szCs w:val="22"/>
        </w:rPr>
        <w:t>Kerangka Teoritis Penelitian</w:t>
      </w:r>
    </w:p>
    <w:p w:rsidR="00A52916" w:rsidRPr="00872626" w:rsidRDefault="00B1028D" w:rsidP="009A2E2D">
      <w:pPr>
        <w:ind w:left="360"/>
        <w:jc w:val="both"/>
        <w:rPr>
          <w:rFonts w:ascii="Arial" w:hAnsi="Arial" w:cs="Arial"/>
          <w:sz w:val="22"/>
          <w:szCs w:val="22"/>
        </w:rPr>
      </w:pPr>
      <w:r>
        <w:rPr>
          <w:rFonts w:ascii="Arial" w:hAnsi="Arial" w:cs="Arial"/>
          <w:sz w:val="22"/>
          <w:szCs w:val="22"/>
          <w:lang w:val="en-US" w:eastAsia="en-US"/>
        </w:rPr>
        <w:pict>
          <v:group id="_x0000_s1032" style="position:absolute;left:0;text-align:left;margin-left:8.85pt;margin-top:4.2pt;width:397.75pt;height:144.4pt;z-index:251665408" coordorigin="1773,1451" coordsize="7955,2888">
            <v:rect id="_x0000_s1026" style="position:absolute;left:6724;top:2214;width:3004;height:1044" fillcolor="black" strokeweight="3pt">
              <v:stroke linestyle="thinThin"/>
              <v:textbox style="mso-next-textbox:#_x0000_s1026">
                <w:txbxContent>
                  <w:p w:rsidR="00E3366D" w:rsidRPr="00772DAB" w:rsidRDefault="00E3366D" w:rsidP="00A52916">
                    <w:pPr>
                      <w:spacing w:before="120" w:after="120"/>
                      <w:jc w:val="center"/>
                      <w:rPr>
                        <w:b/>
                        <w:lang w:val="en-US"/>
                      </w:rPr>
                    </w:pPr>
                    <w:r w:rsidRPr="00772DAB">
                      <w:rPr>
                        <w:b/>
                        <w:lang w:val="en-US"/>
                      </w:rPr>
                      <w:t>KEINGINAN MIGRASI NASABAH</w:t>
                    </w:r>
                  </w:p>
                </w:txbxContent>
              </v:textbox>
            </v:rect>
            <v:rect id="_x0000_s1027" style="position:absolute;left:1773;top:1451;width:2640;height:1080" strokeweight="4.5pt">
              <v:stroke linestyle="thinThick"/>
              <v:textbox style="mso-next-textbox:#_x0000_s1027">
                <w:txbxContent>
                  <w:p w:rsidR="00E3366D" w:rsidRPr="00772DAB" w:rsidRDefault="00E3366D" w:rsidP="00A52916">
                    <w:pPr>
                      <w:spacing w:before="120" w:after="120"/>
                      <w:jc w:val="center"/>
                      <w:rPr>
                        <w:b/>
                        <w:lang w:val="en-US"/>
                      </w:rPr>
                    </w:pPr>
                    <w:r w:rsidRPr="00772DAB">
                      <w:rPr>
                        <w:b/>
                        <w:lang w:val="en-US"/>
                      </w:rPr>
                      <w:t>KUALITAS LAYANAN</w:t>
                    </w:r>
                  </w:p>
                </w:txbxContent>
              </v:textbox>
            </v:rect>
            <v:rect id="_x0000_s1028" style="position:absolute;left:1773;top:3259;width:2640;height:1080" strokeweight="4.5pt">
              <v:stroke linestyle="thinThick"/>
              <v:textbox style="mso-next-textbox:#_x0000_s1028">
                <w:txbxContent>
                  <w:p w:rsidR="00E3366D" w:rsidRPr="00772DAB" w:rsidRDefault="00E3366D" w:rsidP="00A52916">
                    <w:pPr>
                      <w:spacing w:before="120" w:after="120"/>
                      <w:jc w:val="center"/>
                      <w:rPr>
                        <w:b/>
                        <w:lang w:val="en-US"/>
                      </w:rPr>
                    </w:pPr>
                    <w:r>
                      <w:rPr>
                        <w:b/>
                        <w:lang w:val="en-US"/>
                      </w:rPr>
                      <w:t>KINERJA KEUANGAN</w:t>
                    </w:r>
                  </w:p>
                </w:txbxContent>
              </v:textbox>
            </v:rect>
            <v:line id="_x0000_s1029" style="position:absolute;flip:y" from="4413,2753" to="6693,3833">
              <v:stroke endarrow="block"/>
            </v:line>
            <v:line id="_x0000_s1030" style="position:absolute" from="4413,1957" to="6693,2677">
              <v:stroke endarrow="block"/>
            </v:line>
            <w10:wrap type="square"/>
          </v:group>
        </w:pict>
      </w:r>
    </w:p>
    <w:p w:rsidR="009A2E2D" w:rsidRDefault="009A2E2D" w:rsidP="009A2E2D">
      <w:pPr>
        <w:rPr>
          <w:rFonts w:ascii="Arial" w:hAnsi="Arial" w:cs="Arial"/>
          <w:b/>
          <w:bCs/>
          <w:sz w:val="22"/>
          <w:szCs w:val="22"/>
        </w:rPr>
        <w:sectPr w:rsidR="009A2E2D" w:rsidSect="00B47E4A">
          <w:type w:val="continuous"/>
          <w:pgSz w:w="11906" w:h="16838" w:code="9"/>
          <w:pgMar w:top="1384" w:right="1701" w:bottom="1701" w:left="1701" w:header="708" w:footer="708" w:gutter="0"/>
          <w:cols w:space="708"/>
          <w:docGrid w:linePitch="360"/>
        </w:sectPr>
      </w:pPr>
    </w:p>
    <w:p w:rsidR="00A52916" w:rsidRPr="00872626" w:rsidRDefault="00594F6E" w:rsidP="009A2E2D">
      <w:pPr>
        <w:rPr>
          <w:rFonts w:ascii="Arial" w:hAnsi="Arial" w:cs="Arial"/>
          <w:b/>
          <w:bCs/>
          <w:sz w:val="22"/>
          <w:szCs w:val="22"/>
        </w:rPr>
      </w:pPr>
      <w:r w:rsidRPr="00872626">
        <w:rPr>
          <w:rFonts w:ascii="Arial" w:hAnsi="Arial" w:cs="Arial"/>
          <w:b/>
          <w:bCs/>
          <w:sz w:val="22"/>
          <w:szCs w:val="22"/>
        </w:rPr>
        <w:lastRenderedPageBreak/>
        <w:t>METODE PENELITIAN</w:t>
      </w:r>
    </w:p>
    <w:p w:rsidR="00A52916" w:rsidRPr="00872626" w:rsidRDefault="00A52916" w:rsidP="009A2E2D">
      <w:pPr>
        <w:ind w:left="360" w:hanging="360"/>
        <w:jc w:val="both"/>
        <w:outlineLvl w:val="0"/>
        <w:rPr>
          <w:rFonts w:ascii="Arial" w:hAnsi="Arial" w:cs="Arial"/>
          <w:b/>
          <w:sz w:val="22"/>
          <w:szCs w:val="22"/>
        </w:rPr>
      </w:pPr>
      <w:r w:rsidRPr="00872626">
        <w:rPr>
          <w:rFonts w:ascii="Arial" w:hAnsi="Arial" w:cs="Arial"/>
          <w:b/>
          <w:sz w:val="22"/>
          <w:szCs w:val="22"/>
        </w:rPr>
        <w:t>Populasi dan Penentuan Sampel</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Populasi penelitian ini adalah nasabah bank syariah di tujuh kota di Jawa Tengah yang terdapat unit atau cabang atau bank perkreditan rakyat syariah meliputi : Semarang, Kudus, Pekalongan, Magelang, Surakarta, Purwokerto, dan Tegal.</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Sampel penelitian ini ditentukan dari nasabah bank syariah di tujuh kota tersebut, baik bank umum syariah, unit syariah atau bank perkreditan rakyat syariah. Populasi dalam penelitian ini kurang diketahui pasti, sehingga sampel ditentukan berdasarkan proporsi jumlah nasabah yang menempatkan dana pihak ketiga di bank tersebut,  proporsional per kota dengan total sampel 140 nasabah. </w:t>
      </w:r>
    </w:p>
    <w:p w:rsidR="009A2E2D" w:rsidRDefault="009A2E2D" w:rsidP="009A2E2D">
      <w:pPr>
        <w:jc w:val="both"/>
        <w:outlineLvl w:val="0"/>
        <w:rPr>
          <w:rFonts w:ascii="Arial" w:hAnsi="Arial" w:cs="Arial"/>
          <w:b/>
          <w:sz w:val="22"/>
          <w:szCs w:val="22"/>
          <w:lang w:val="en-US"/>
        </w:rPr>
      </w:pPr>
    </w:p>
    <w:p w:rsidR="00A52916" w:rsidRPr="00872626" w:rsidRDefault="00A52916" w:rsidP="009A2E2D">
      <w:pPr>
        <w:jc w:val="both"/>
        <w:outlineLvl w:val="0"/>
        <w:rPr>
          <w:rFonts w:ascii="Arial" w:hAnsi="Arial" w:cs="Arial"/>
          <w:b/>
          <w:sz w:val="22"/>
          <w:szCs w:val="22"/>
        </w:rPr>
      </w:pPr>
      <w:r w:rsidRPr="00872626">
        <w:rPr>
          <w:rFonts w:ascii="Arial" w:hAnsi="Arial" w:cs="Arial"/>
          <w:b/>
          <w:sz w:val="22"/>
          <w:szCs w:val="22"/>
        </w:rPr>
        <w:t xml:space="preserve">Prosedur Pengumpulan </w:t>
      </w:r>
      <w:r w:rsidR="009A2E2D">
        <w:rPr>
          <w:rFonts w:ascii="Arial" w:hAnsi="Arial" w:cs="Arial"/>
          <w:b/>
          <w:sz w:val="22"/>
          <w:szCs w:val="22"/>
        </w:rPr>
        <w:t>dan Jenis</w:t>
      </w:r>
      <w:r w:rsidR="009A2E2D">
        <w:rPr>
          <w:rFonts w:ascii="Arial" w:hAnsi="Arial" w:cs="Arial"/>
          <w:b/>
          <w:sz w:val="22"/>
          <w:szCs w:val="22"/>
          <w:lang w:val="en-US"/>
        </w:rPr>
        <w:t xml:space="preserve"> </w:t>
      </w:r>
      <w:r w:rsidRPr="00872626">
        <w:rPr>
          <w:rFonts w:ascii="Arial" w:hAnsi="Arial" w:cs="Arial"/>
          <w:b/>
          <w:sz w:val="22"/>
          <w:szCs w:val="22"/>
        </w:rPr>
        <w:t>Data</w:t>
      </w:r>
    </w:p>
    <w:p w:rsidR="00A52916" w:rsidRPr="00872626" w:rsidRDefault="00A52916" w:rsidP="009A2E2D">
      <w:pPr>
        <w:ind w:firstLine="426"/>
        <w:jc w:val="both"/>
        <w:rPr>
          <w:rFonts w:ascii="Arial" w:hAnsi="Arial" w:cs="Arial"/>
          <w:b/>
          <w:sz w:val="22"/>
          <w:szCs w:val="22"/>
        </w:rPr>
      </w:pPr>
      <w:r w:rsidRPr="00872626">
        <w:rPr>
          <w:rFonts w:ascii="Arial" w:hAnsi="Arial" w:cs="Arial"/>
          <w:sz w:val="22"/>
          <w:szCs w:val="22"/>
        </w:rPr>
        <w:t xml:space="preserve">Responden nasabah yang ditentukan adalah nasabah yang melakukan transaksi pada bank tersebut, kemudian diwawancarai untuk membantu </w:t>
      </w:r>
      <w:r w:rsidRPr="00872626">
        <w:rPr>
          <w:rFonts w:ascii="Arial" w:hAnsi="Arial" w:cs="Arial"/>
          <w:sz w:val="22"/>
          <w:szCs w:val="22"/>
        </w:rPr>
        <w:lastRenderedPageBreak/>
        <w:t xml:space="preserve">pengisian kuisioner penelitian secara langsung saat itu juga.   </w:t>
      </w:r>
    </w:p>
    <w:p w:rsidR="00A52916" w:rsidRDefault="00A52916" w:rsidP="009A2E2D">
      <w:pPr>
        <w:ind w:firstLine="426"/>
        <w:jc w:val="both"/>
        <w:rPr>
          <w:rFonts w:ascii="Arial" w:hAnsi="Arial" w:cs="Arial"/>
          <w:sz w:val="22"/>
          <w:szCs w:val="22"/>
          <w:lang w:val="en-US"/>
        </w:rPr>
      </w:pPr>
      <w:r w:rsidRPr="00872626">
        <w:rPr>
          <w:rFonts w:ascii="Arial" w:hAnsi="Arial" w:cs="Arial"/>
          <w:sz w:val="22"/>
          <w:szCs w:val="22"/>
        </w:rPr>
        <w:t>Jenis data penelitian ini adalah data primer yang diperoleh dari jawaban responden nasabah bank tentang persepsi kualitas layanan dan kinerja keuangan. Data sekunder juga digunakan untuk mengungkapkan kinerja keuangan, yang diperoleh dari laporan semester terakhir tahun 2008 bank bersangkutan.</w:t>
      </w:r>
    </w:p>
    <w:p w:rsidR="00C21C4E" w:rsidRPr="00C21C4E" w:rsidRDefault="00C21C4E" w:rsidP="009A2E2D">
      <w:pPr>
        <w:ind w:firstLine="426"/>
        <w:jc w:val="both"/>
        <w:rPr>
          <w:rFonts w:ascii="Arial" w:hAnsi="Arial" w:cs="Arial"/>
          <w:sz w:val="22"/>
          <w:szCs w:val="22"/>
          <w:lang w:val="en-US"/>
        </w:rPr>
      </w:pPr>
    </w:p>
    <w:p w:rsidR="00A52916" w:rsidRPr="00872626" w:rsidRDefault="00A52916" w:rsidP="009A2E2D">
      <w:pPr>
        <w:ind w:left="360" w:hanging="360"/>
        <w:jc w:val="both"/>
        <w:outlineLvl w:val="0"/>
        <w:rPr>
          <w:rFonts w:ascii="Arial" w:hAnsi="Arial" w:cs="Arial"/>
          <w:b/>
          <w:sz w:val="22"/>
          <w:szCs w:val="22"/>
        </w:rPr>
      </w:pPr>
      <w:r w:rsidRPr="00872626">
        <w:rPr>
          <w:rFonts w:ascii="Arial" w:hAnsi="Arial" w:cs="Arial"/>
          <w:b/>
          <w:sz w:val="22"/>
          <w:szCs w:val="22"/>
        </w:rPr>
        <w:t>Definisi Operasional Variabel</w:t>
      </w:r>
    </w:p>
    <w:p w:rsidR="00A52916" w:rsidRPr="00872626"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Variabel kualitas layanan penelitian diukur dengan menggunakan instrumen kualitas layanan dari KBC (2005) yang dimodifikasi. Variabel kinerja keuangan diukur melalui instrumen penilaian dari </w:t>
      </w:r>
      <w:r w:rsidRPr="00872626">
        <w:rPr>
          <w:rFonts w:ascii="Arial" w:hAnsi="Arial" w:cs="Arial"/>
          <w:i/>
          <w:sz w:val="22"/>
          <w:szCs w:val="22"/>
        </w:rPr>
        <w:t>Islamic Banking Award</w:t>
      </w:r>
      <w:r w:rsidRPr="00872626">
        <w:rPr>
          <w:rFonts w:ascii="Arial" w:hAnsi="Arial" w:cs="Arial"/>
          <w:sz w:val="22"/>
          <w:szCs w:val="22"/>
        </w:rPr>
        <w:t xml:space="preserve"> dengan dimensi meliputi : efisiensi biaya </w:t>
      </w:r>
      <w:r w:rsidRPr="00872626">
        <w:rPr>
          <w:rFonts w:ascii="Arial" w:hAnsi="Arial" w:cs="Arial"/>
          <w:i/>
          <w:sz w:val="22"/>
          <w:szCs w:val="22"/>
        </w:rPr>
        <w:t xml:space="preserve">(cost efficient), </w:t>
      </w:r>
      <w:r w:rsidRPr="00872626">
        <w:rPr>
          <w:rFonts w:ascii="Arial" w:hAnsi="Arial" w:cs="Arial"/>
          <w:sz w:val="22"/>
          <w:szCs w:val="22"/>
        </w:rPr>
        <w:t>tingkat keuntungan</w:t>
      </w:r>
      <w:r w:rsidRPr="00872626">
        <w:rPr>
          <w:rFonts w:ascii="Arial" w:hAnsi="Arial" w:cs="Arial"/>
          <w:i/>
          <w:sz w:val="22"/>
          <w:szCs w:val="22"/>
        </w:rPr>
        <w:t xml:space="preserve"> </w:t>
      </w:r>
      <w:r w:rsidRPr="00872626">
        <w:rPr>
          <w:rFonts w:ascii="Arial" w:hAnsi="Arial" w:cs="Arial"/>
          <w:sz w:val="22"/>
          <w:szCs w:val="22"/>
        </w:rPr>
        <w:t>(</w:t>
      </w:r>
      <w:r w:rsidRPr="00872626">
        <w:rPr>
          <w:rFonts w:ascii="Arial" w:hAnsi="Arial" w:cs="Arial"/>
          <w:i/>
          <w:sz w:val="22"/>
          <w:szCs w:val="22"/>
        </w:rPr>
        <w:t xml:space="preserve">profitable), </w:t>
      </w:r>
      <w:r w:rsidRPr="00872626">
        <w:rPr>
          <w:rFonts w:ascii="Arial" w:hAnsi="Arial" w:cs="Arial"/>
          <w:sz w:val="22"/>
          <w:szCs w:val="22"/>
        </w:rPr>
        <w:t>tingkat pertumbuhan pendanaan (</w:t>
      </w:r>
      <w:r w:rsidRPr="00872626">
        <w:rPr>
          <w:rFonts w:ascii="Arial" w:hAnsi="Arial" w:cs="Arial"/>
          <w:i/>
          <w:sz w:val="22"/>
          <w:szCs w:val="22"/>
        </w:rPr>
        <w:t>growth of funding),</w:t>
      </w:r>
      <w:r w:rsidRPr="00872626">
        <w:rPr>
          <w:rFonts w:ascii="Arial" w:hAnsi="Arial" w:cs="Arial"/>
          <w:sz w:val="22"/>
          <w:szCs w:val="22"/>
        </w:rPr>
        <w:t xml:space="preserve"> dan tingkat pertumbahan aset (</w:t>
      </w:r>
      <w:r w:rsidRPr="00872626">
        <w:rPr>
          <w:rFonts w:ascii="Arial" w:hAnsi="Arial" w:cs="Arial"/>
          <w:i/>
          <w:sz w:val="22"/>
          <w:szCs w:val="22"/>
        </w:rPr>
        <w:t>growth of assets).</w:t>
      </w:r>
      <w:r w:rsidRPr="00872626">
        <w:rPr>
          <w:rFonts w:ascii="Arial" w:hAnsi="Arial" w:cs="Arial"/>
          <w:sz w:val="22"/>
          <w:szCs w:val="22"/>
        </w:rPr>
        <w:t xml:space="preserve"> Definisi dan pengukuran variabel </w:t>
      </w:r>
      <w:r w:rsidR="00DC1295" w:rsidRPr="00872626">
        <w:rPr>
          <w:rFonts w:ascii="Arial" w:hAnsi="Arial" w:cs="Arial"/>
          <w:sz w:val="22"/>
          <w:szCs w:val="22"/>
        </w:rPr>
        <w:t xml:space="preserve">penelitian dapat diungkap pada </w:t>
      </w:r>
      <w:r w:rsidR="00DC1295" w:rsidRPr="00872626">
        <w:rPr>
          <w:rFonts w:ascii="Arial" w:hAnsi="Arial" w:cs="Arial"/>
          <w:sz w:val="22"/>
          <w:szCs w:val="22"/>
          <w:lang w:val="en-US"/>
        </w:rPr>
        <w:t>T</w:t>
      </w:r>
      <w:r w:rsidR="00DC1295" w:rsidRPr="00872626">
        <w:rPr>
          <w:rFonts w:ascii="Arial" w:hAnsi="Arial" w:cs="Arial"/>
          <w:sz w:val="22"/>
          <w:szCs w:val="22"/>
        </w:rPr>
        <w:t>abel 1</w:t>
      </w:r>
      <w:r w:rsidR="00DC1295" w:rsidRPr="00872626">
        <w:rPr>
          <w:rFonts w:ascii="Arial" w:hAnsi="Arial" w:cs="Arial"/>
          <w:sz w:val="22"/>
          <w:szCs w:val="22"/>
          <w:lang w:val="en-US"/>
        </w:rPr>
        <w:t>.</w:t>
      </w:r>
    </w:p>
    <w:p w:rsidR="009A2E2D" w:rsidRDefault="009A2E2D" w:rsidP="009A2E2D">
      <w:pPr>
        <w:ind w:left="120" w:right="205"/>
        <w:jc w:val="center"/>
        <w:outlineLvl w:val="0"/>
        <w:rPr>
          <w:rFonts w:ascii="Arial" w:hAnsi="Arial" w:cs="Arial"/>
          <w:b/>
          <w:bCs/>
          <w:sz w:val="22"/>
          <w:szCs w:val="22"/>
        </w:rPr>
        <w:sectPr w:rsidR="009A2E2D" w:rsidSect="009A2E2D">
          <w:type w:val="continuous"/>
          <w:pgSz w:w="11906" w:h="16838" w:code="9"/>
          <w:pgMar w:top="1701" w:right="1701" w:bottom="1701" w:left="1701" w:header="708" w:footer="708" w:gutter="0"/>
          <w:cols w:num="2" w:space="397"/>
          <w:docGrid w:linePitch="360"/>
        </w:sectPr>
      </w:pPr>
    </w:p>
    <w:p w:rsidR="00A52916" w:rsidRPr="00872626" w:rsidRDefault="00A52916" w:rsidP="009A2E2D">
      <w:pPr>
        <w:ind w:left="120" w:right="205"/>
        <w:jc w:val="center"/>
        <w:outlineLvl w:val="0"/>
        <w:rPr>
          <w:rFonts w:ascii="Arial" w:hAnsi="Arial" w:cs="Arial"/>
          <w:b/>
          <w:bCs/>
          <w:sz w:val="22"/>
          <w:szCs w:val="22"/>
        </w:rPr>
      </w:pPr>
      <w:r w:rsidRPr="00872626">
        <w:rPr>
          <w:rFonts w:ascii="Arial" w:hAnsi="Arial" w:cs="Arial"/>
          <w:b/>
          <w:bCs/>
          <w:sz w:val="22"/>
          <w:szCs w:val="22"/>
        </w:rPr>
        <w:lastRenderedPageBreak/>
        <w:t>Tabel 1</w:t>
      </w:r>
      <w:r w:rsidR="009A2E2D">
        <w:rPr>
          <w:rFonts w:ascii="Arial" w:hAnsi="Arial" w:cs="Arial"/>
          <w:b/>
          <w:bCs/>
          <w:sz w:val="22"/>
          <w:szCs w:val="22"/>
          <w:lang w:val="en-US"/>
        </w:rPr>
        <w:t>.</w:t>
      </w:r>
      <w:r w:rsidRPr="00872626">
        <w:rPr>
          <w:rFonts w:ascii="Arial" w:hAnsi="Arial" w:cs="Arial"/>
          <w:b/>
          <w:bCs/>
          <w:sz w:val="22"/>
          <w:szCs w:val="22"/>
        </w:rPr>
        <w:t xml:space="preserve"> </w:t>
      </w:r>
      <w:r w:rsidR="009A2E2D">
        <w:rPr>
          <w:rFonts w:ascii="Arial" w:hAnsi="Arial" w:cs="Arial"/>
          <w:b/>
          <w:bCs/>
          <w:sz w:val="22"/>
          <w:szCs w:val="22"/>
          <w:lang w:val="en-US"/>
        </w:rPr>
        <w:t xml:space="preserve">: </w:t>
      </w:r>
      <w:r w:rsidRPr="00872626">
        <w:rPr>
          <w:rFonts w:ascii="Arial" w:hAnsi="Arial" w:cs="Arial"/>
          <w:b/>
          <w:bCs/>
          <w:sz w:val="22"/>
          <w:szCs w:val="22"/>
        </w:rPr>
        <w:t>Operasionalisasi Varibel Penelitian</w:t>
      </w:r>
    </w:p>
    <w:tbl>
      <w:tblPr>
        <w:tblW w:w="8444" w:type="dxa"/>
        <w:jc w:val="center"/>
        <w:tblBorders>
          <w:top w:val="single" w:sz="4" w:space="0" w:color="auto"/>
          <w:bottom w:val="single" w:sz="4" w:space="0" w:color="auto"/>
        </w:tblBorders>
        <w:tblLook w:val="01E0"/>
      </w:tblPr>
      <w:tblGrid>
        <w:gridCol w:w="2098"/>
        <w:gridCol w:w="2930"/>
        <w:gridCol w:w="3416"/>
      </w:tblGrid>
      <w:tr w:rsidR="00A52916" w:rsidRPr="009A2E2D" w:rsidTr="00E3366D">
        <w:trPr>
          <w:tblHeader/>
          <w:jc w:val="center"/>
        </w:trPr>
        <w:tc>
          <w:tcPr>
            <w:tcW w:w="2098" w:type="dxa"/>
            <w:shd w:val="clear" w:color="auto" w:fill="CCCCCC"/>
            <w:vAlign w:val="center"/>
          </w:tcPr>
          <w:p w:rsidR="00A52916" w:rsidRPr="009A2E2D" w:rsidRDefault="00A52916" w:rsidP="009A2E2D">
            <w:pPr>
              <w:jc w:val="center"/>
              <w:rPr>
                <w:rFonts w:ascii="Arial" w:hAnsi="Arial" w:cs="Arial"/>
                <w:b/>
                <w:sz w:val="20"/>
              </w:rPr>
            </w:pPr>
            <w:r w:rsidRPr="009A2E2D">
              <w:rPr>
                <w:rFonts w:ascii="Arial" w:hAnsi="Arial" w:cs="Arial"/>
                <w:b/>
                <w:sz w:val="20"/>
                <w:szCs w:val="22"/>
              </w:rPr>
              <w:t>Variabel</w:t>
            </w:r>
          </w:p>
        </w:tc>
        <w:tc>
          <w:tcPr>
            <w:tcW w:w="2930" w:type="dxa"/>
            <w:shd w:val="clear" w:color="auto" w:fill="CCCCCC"/>
            <w:vAlign w:val="center"/>
          </w:tcPr>
          <w:p w:rsidR="00A52916" w:rsidRPr="009A2E2D" w:rsidRDefault="00A52916" w:rsidP="009A2E2D">
            <w:pPr>
              <w:jc w:val="center"/>
              <w:rPr>
                <w:rFonts w:ascii="Arial" w:hAnsi="Arial" w:cs="Arial"/>
                <w:b/>
                <w:sz w:val="20"/>
              </w:rPr>
            </w:pPr>
            <w:r w:rsidRPr="009A2E2D">
              <w:rPr>
                <w:rFonts w:ascii="Arial" w:hAnsi="Arial" w:cs="Arial"/>
                <w:b/>
                <w:sz w:val="20"/>
                <w:szCs w:val="22"/>
              </w:rPr>
              <w:t>Dimensi</w:t>
            </w:r>
          </w:p>
        </w:tc>
        <w:tc>
          <w:tcPr>
            <w:tcW w:w="3416" w:type="dxa"/>
            <w:shd w:val="clear" w:color="auto" w:fill="CCCCCC"/>
            <w:vAlign w:val="center"/>
          </w:tcPr>
          <w:p w:rsidR="00A52916" w:rsidRPr="009A2E2D" w:rsidRDefault="00A52916" w:rsidP="009A2E2D">
            <w:pPr>
              <w:jc w:val="center"/>
              <w:rPr>
                <w:rFonts w:ascii="Arial" w:hAnsi="Arial" w:cs="Arial"/>
                <w:b/>
                <w:sz w:val="20"/>
              </w:rPr>
            </w:pPr>
            <w:r w:rsidRPr="009A2E2D">
              <w:rPr>
                <w:rFonts w:ascii="Arial" w:hAnsi="Arial" w:cs="Arial"/>
                <w:b/>
                <w:sz w:val="20"/>
                <w:szCs w:val="22"/>
              </w:rPr>
              <w:t>Pengukuran</w:t>
            </w:r>
          </w:p>
        </w:tc>
      </w:tr>
      <w:tr w:rsidR="00A52916" w:rsidRPr="009A2E2D" w:rsidTr="00E3366D">
        <w:trPr>
          <w:jc w:val="center"/>
        </w:trPr>
        <w:tc>
          <w:tcPr>
            <w:tcW w:w="2098" w:type="dxa"/>
          </w:tcPr>
          <w:p w:rsidR="00A52916" w:rsidRPr="009A2E2D" w:rsidRDefault="00A52916" w:rsidP="009A2E2D">
            <w:pPr>
              <w:jc w:val="both"/>
              <w:rPr>
                <w:rFonts w:ascii="Arial" w:hAnsi="Arial" w:cs="Arial"/>
                <w:b/>
                <w:bCs/>
                <w:i/>
                <w:iCs/>
                <w:sz w:val="20"/>
              </w:rPr>
            </w:pPr>
            <w:r w:rsidRPr="009A2E2D">
              <w:rPr>
                <w:rFonts w:ascii="Arial" w:hAnsi="Arial" w:cs="Arial"/>
                <w:b/>
                <w:bCs/>
                <w:i/>
                <w:iCs/>
                <w:sz w:val="20"/>
                <w:szCs w:val="22"/>
              </w:rPr>
              <w:t>Kualitas layanan</w:t>
            </w:r>
          </w:p>
        </w:tc>
        <w:tc>
          <w:tcPr>
            <w:tcW w:w="2930" w:type="dxa"/>
          </w:tcPr>
          <w:p w:rsidR="00A52916" w:rsidRPr="009A2E2D" w:rsidRDefault="00A52916" w:rsidP="009A2E2D">
            <w:pPr>
              <w:jc w:val="both"/>
              <w:rPr>
                <w:rFonts w:ascii="Arial" w:hAnsi="Arial" w:cs="Arial"/>
                <w:sz w:val="20"/>
              </w:rPr>
            </w:pPr>
            <w:r w:rsidRPr="009A2E2D">
              <w:rPr>
                <w:rFonts w:ascii="Arial" w:hAnsi="Arial" w:cs="Arial"/>
                <w:sz w:val="20"/>
                <w:szCs w:val="22"/>
              </w:rPr>
              <w:t>Satpam (8%)</w:t>
            </w:r>
          </w:p>
        </w:tc>
        <w:tc>
          <w:tcPr>
            <w:tcW w:w="3416" w:type="dxa"/>
          </w:tcPr>
          <w:p w:rsidR="00A52916" w:rsidRPr="009A2E2D" w:rsidRDefault="00A52916" w:rsidP="009A2E2D">
            <w:pPr>
              <w:jc w:val="both"/>
              <w:rPr>
                <w:rFonts w:ascii="Arial" w:hAnsi="Arial" w:cs="Arial"/>
                <w:sz w:val="20"/>
              </w:rPr>
            </w:pPr>
            <w:r w:rsidRPr="009A2E2D">
              <w:rPr>
                <w:rFonts w:ascii="Arial" w:hAnsi="Arial" w:cs="Arial"/>
                <w:sz w:val="20"/>
                <w:szCs w:val="22"/>
              </w:rPr>
              <w:t>3 pertanyaan</w:t>
            </w:r>
          </w:p>
        </w:tc>
      </w:tr>
      <w:tr w:rsidR="00A52916" w:rsidRPr="009A2E2D" w:rsidTr="00E3366D">
        <w:trPr>
          <w:jc w:val="center"/>
        </w:trPr>
        <w:tc>
          <w:tcPr>
            <w:tcW w:w="2098" w:type="dxa"/>
          </w:tcPr>
          <w:p w:rsidR="00A52916" w:rsidRPr="009A2E2D" w:rsidRDefault="00A52916" w:rsidP="009A2E2D">
            <w:pPr>
              <w:jc w:val="both"/>
              <w:rPr>
                <w:rFonts w:ascii="Arial" w:hAnsi="Arial" w:cs="Arial"/>
                <w:sz w:val="20"/>
              </w:rPr>
            </w:pPr>
          </w:p>
        </w:tc>
        <w:tc>
          <w:tcPr>
            <w:tcW w:w="2930" w:type="dxa"/>
          </w:tcPr>
          <w:p w:rsidR="00A52916" w:rsidRPr="009A2E2D" w:rsidRDefault="00A52916" w:rsidP="009A2E2D">
            <w:pPr>
              <w:jc w:val="both"/>
              <w:rPr>
                <w:rFonts w:ascii="Arial" w:hAnsi="Arial" w:cs="Arial"/>
                <w:sz w:val="20"/>
              </w:rPr>
            </w:pPr>
            <w:r w:rsidRPr="009A2E2D">
              <w:rPr>
                <w:rFonts w:ascii="Arial" w:hAnsi="Arial" w:cs="Arial"/>
                <w:sz w:val="20"/>
                <w:szCs w:val="22"/>
              </w:rPr>
              <w:t>Layanan nasabah (54%)</w:t>
            </w:r>
          </w:p>
        </w:tc>
        <w:tc>
          <w:tcPr>
            <w:tcW w:w="3416" w:type="dxa"/>
          </w:tcPr>
          <w:p w:rsidR="00A52916" w:rsidRPr="009A2E2D" w:rsidRDefault="00A52916" w:rsidP="009A2E2D">
            <w:pPr>
              <w:jc w:val="both"/>
              <w:rPr>
                <w:rFonts w:ascii="Arial" w:hAnsi="Arial" w:cs="Arial"/>
                <w:sz w:val="20"/>
              </w:rPr>
            </w:pPr>
            <w:r w:rsidRPr="009A2E2D">
              <w:rPr>
                <w:rFonts w:ascii="Arial" w:hAnsi="Arial" w:cs="Arial"/>
                <w:sz w:val="20"/>
                <w:szCs w:val="22"/>
              </w:rPr>
              <w:t>4 pertanyaan</w:t>
            </w:r>
          </w:p>
        </w:tc>
      </w:tr>
      <w:tr w:rsidR="00A52916" w:rsidRPr="009A2E2D" w:rsidTr="00E3366D">
        <w:trPr>
          <w:jc w:val="center"/>
        </w:trPr>
        <w:tc>
          <w:tcPr>
            <w:tcW w:w="2098" w:type="dxa"/>
          </w:tcPr>
          <w:p w:rsidR="00A52916" w:rsidRPr="009A2E2D" w:rsidRDefault="00A52916" w:rsidP="009A2E2D">
            <w:pPr>
              <w:jc w:val="both"/>
              <w:rPr>
                <w:rFonts w:ascii="Arial" w:hAnsi="Arial" w:cs="Arial"/>
                <w:sz w:val="20"/>
              </w:rPr>
            </w:pPr>
          </w:p>
        </w:tc>
        <w:tc>
          <w:tcPr>
            <w:tcW w:w="2930" w:type="dxa"/>
          </w:tcPr>
          <w:p w:rsidR="00A52916" w:rsidRPr="009A2E2D" w:rsidRDefault="00A52916" w:rsidP="009A2E2D">
            <w:pPr>
              <w:jc w:val="both"/>
              <w:rPr>
                <w:rFonts w:ascii="Arial" w:hAnsi="Arial" w:cs="Arial"/>
                <w:sz w:val="20"/>
              </w:rPr>
            </w:pPr>
            <w:r w:rsidRPr="009A2E2D">
              <w:rPr>
                <w:rFonts w:ascii="Arial" w:hAnsi="Arial" w:cs="Arial"/>
                <w:sz w:val="20"/>
                <w:szCs w:val="22"/>
              </w:rPr>
              <w:t>Layanan telepon (10%)</w:t>
            </w:r>
          </w:p>
        </w:tc>
        <w:tc>
          <w:tcPr>
            <w:tcW w:w="3416" w:type="dxa"/>
          </w:tcPr>
          <w:p w:rsidR="00A52916" w:rsidRPr="009A2E2D" w:rsidRDefault="00A52916" w:rsidP="009A2E2D">
            <w:pPr>
              <w:jc w:val="both"/>
              <w:rPr>
                <w:rFonts w:ascii="Arial" w:hAnsi="Arial" w:cs="Arial"/>
                <w:sz w:val="20"/>
              </w:rPr>
            </w:pPr>
            <w:r w:rsidRPr="009A2E2D">
              <w:rPr>
                <w:rFonts w:ascii="Arial" w:hAnsi="Arial" w:cs="Arial"/>
                <w:sz w:val="20"/>
                <w:szCs w:val="22"/>
              </w:rPr>
              <w:t>3 pertanyaan</w:t>
            </w:r>
          </w:p>
        </w:tc>
      </w:tr>
      <w:tr w:rsidR="00A52916" w:rsidRPr="009A2E2D" w:rsidTr="00E3366D">
        <w:trPr>
          <w:jc w:val="center"/>
        </w:trPr>
        <w:tc>
          <w:tcPr>
            <w:tcW w:w="2098" w:type="dxa"/>
          </w:tcPr>
          <w:p w:rsidR="00A52916" w:rsidRPr="009A2E2D" w:rsidRDefault="00A52916" w:rsidP="009A2E2D">
            <w:pPr>
              <w:jc w:val="both"/>
              <w:rPr>
                <w:rFonts w:ascii="Arial" w:hAnsi="Arial" w:cs="Arial"/>
                <w:sz w:val="20"/>
              </w:rPr>
            </w:pPr>
          </w:p>
        </w:tc>
        <w:tc>
          <w:tcPr>
            <w:tcW w:w="2930" w:type="dxa"/>
          </w:tcPr>
          <w:p w:rsidR="00A52916" w:rsidRPr="009A2E2D" w:rsidRDefault="00A52916" w:rsidP="009A2E2D">
            <w:pPr>
              <w:jc w:val="both"/>
              <w:rPr>
                <w:rFonts w:ascii="Arial" w:hAnsi="Arial" w:cs="Arial"/>
                <w:sz w:val="20"/>
              </w:rPr>
            </w:pPr>
            <w:r w:rsidRPr="009A2E2D">
              <w:rPr>
                <w:rFonts w:ascii="Arial" w:hAnsi="Arial" w:cs="Arial"/>
                <w:sz w:val="20"/>
                <w:szCs w:val="22"/>
              </w:rPr>
              <w:t>Perlengkapan kantor (9%)</w:t>
            </w:r>
          </w:p>
        </w:tc>
        <w:tc>
          <w:tcPr>
            <w:tcW w:w="3416" w:type="dxa"/>
          </w:tcPr>
          <w:p w:rsidR="00A52916" w:rsidRPr="009A2E2D" w:rsidRDefault="00A52916" w:rsidP="009A2E2D">
            <w:pPr>
              <w:jc w:val="both"/>
              <w:rPr>
                <w:rFonts w:ascii="Arial" w:hAnsi="Arial" w:cs="Arial"/>
                <w:sz w:val="20"/>
              </w:rPr>
            </w:pPr>
            <w:r w:rsidRPr="009A2E2D">
              <w:rPr>
                <w:rFonts w:ascii="Arial" w:hAnsi="Arial" w:cs="Arial"/>
                <w:sz w:val="20"/>
                <w:szCs w:val="22"/>
              </w:rPr>
              <w:t>2 pertanyaan</w:t>
            </w:r>
          </w:p>
        </w:tc>
      </w:tr>
      <w:tr w:rsidR="00A52916" w:rsidRPr="009A2E2D" w:rsidTr="00E3366D">
        <w:trPr>
          <w:jc w:val="center"/>
        </w:trPr>
        <w:tc>
          <w:tcPr>
            <w:tcW w:w="2098" w:type="dxa"/>
            <w:tcBorders>
              <w:bottom w:val="nil"/>
            </w:tcBorders>
          </w:tcPr>
          <w:p w:rsidR="00A52916" w:rsidRPr="009A2E2D" w:rsidRDefault="00A52916" w:rsidP="009A2E2D">
            <w:pPr>
              <w:jc w:val="both"/>
              <w:rPr>
                <w:rFonts w:ascii="Arial" w:hAnsi="Arial" w:cs="Arial"/>
                <w:sz w:val="20"/>
              </w:rPr>
            </w:pPr>
          </w:p>
        </w:tc>
        <w:tc>
          <w:tcPr>
            <w:tcW w:w="2930" w:type="dxa"/>
            <w:tcBorders>
              <w:bottom w:val="nil"/>
            </w:tcBorders>
          </w:tcPr>
          <w:p w:rsidR="00A52916" w:rsidRPr="009A2E2D" w:rsidRDefault="00A52916" w:rsidP="009A2E2D">
            <w:pPr>
              <w:jc w:val="both"/>
              <w:rPr>
                <w:rFonts w:ascii="Arial" w:hAnsi="Arial" w:cs="Arial"/>
                <w:sz w:val="20"/>
              </w:rPr>
            </w:pPr>
            <w:r w:rsidRPr="009A2E2D">
              <w:rPr>
                <w:rFonts w:ascii="Arial" w:hAnsi="Arial" w:cs="Arial"/>
                <w:sz w:val="20"/>
                <w:szCs w:val="22"/>
              </w:rPr>
              <w:t>Peralatan kantor (13%)</w:t>
            </w:r>
          </w:p>
        </w:tc>
        <w:tc>
          <w:tcPr>
            <w:tcW w:w="3416" w:type="dxa"/>
            <w:tcBorders>
              <w:bottom w:val="nil"/>
            </w:tcBorders>
          </w:tcPr>
          <w:p w:rsidR="00A52916" w:rsidRPr="009A2E2D" w:rsidRDefault="00A52916" w:rsidP="009A2E2D">
            <w:pPr>
              <w:jc w:val="both"/>
              <w:rPr>
                <w:rFonts w:ascii="Arial" w:hAnsi="Arial" w:cs="Arial"/>
                <w:sz w:val="20"/>
              </w:rPr>
            </w:pPr>
            <w:r w:rsidRPr="009A2E2D">
              <w:rPr>
                <w:rFonts w:ascii="Arial" w:hAnsi="Arial" w:cs="Arial"/>
                <w:sz w:val="20"/>
                <w:szCs w:val="22"/>
              </w:rPr>
              <w:t>2 pertanyaan</w:t>
            </w:r>
          </w:p>
        </w:tc>
      </w:tr>
      <w:tr w:rsidR="00A52916" w:rsidRPr="009A2E2D" w:rsidTr="00E3366D">
        <w:trPr>
          <w:jc w:val="center"/>
        </w:trPr>
        <w:tc>
          <w:tcPr>
            <w:tcW w:w="2098" w:type="dxa"/>
            <w:tcBorders>
              <w:top w:val="nil"/>
              <w:bottom w:val="single" w:sz="4" w:space="0" w:color="auto"/>
            </w:tcBorders>
          </w:tcPr>
          <w:p w:rsidR="00A52916" w:rsidRPr="009A2E2D" w:rsidRDefault="00A52916" w:rsidP="009A2E2D">
            <w:pPr>
              <w:jc w:val="both"/>
              <w:rPr>
                <w:rFonts w:ascii="Arial" w:hAnsi="Arial" w:cs="Arial"/>
                <w:sz w:val="20"/>
              </w:rPr>
            </w:pPr>
          </w:p>
        </w:tc>
        <w:tc>
          <w:tcPr>
            <w:tcW w:w="2930" w:type="dxa"/>
            <w:tcBorders>
              <w:top w:val="nil"/>
              <w:bottom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Musholla (16%)</w:t>
            </w:r>
          </w:p>
        </w:tc>
        <w:tc>
          <w:tcPr>
            <w:tcW w:w="3416" w:type="dxa"/>
            <w:tcBorders>
              <w:top w:val="nil"/>
              <w:bottom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3 pertanyaan</w:t>
            </w:r>
          </w:p>
        </w:tc>
      </w:tr>
      <w:tr w:rsidR="00A52916" w:rsidRPr="009A2E2D" w:rsidTr="00E3366D">
        <w:trPr>
          <w:jc w:val="center"/>
        </w:trPr>
        <w:tc>
          <w:tcPr>
            <w:tcW w:w="2098" w:type="dxa"/>
            <w:tcBorders>
              <w:top w:val="single" w:sz="4" w:space="0" w:color="auto"/>
            </w:tcBorders>
          </w:tcPr>
          <w:p w:rsidR="00A52916" w:rsidRPr="009A2E2D" w:rsidRDefault="00A52916" w:rsidP="009A2E2D">
            <w:pPr>
              <w:jc w:val="both"/>
              <w:rPr>
                <w:rFonts w:ascii="Arial" w:hAnsi="Arial" w:cs="Arial"/>
                <w:b/>
                <w:bCs/>
                <w:i/>
                <w:iCs/>
                <w:sz w:val="20"/>
              </w:rPr>
            </w:pPr>
            <w:r w:rsidRPr="009A2E2D">
              <w:rPr>
                <w:rFonts w:ascii="Arial" w:hAnsi="Arial" w:cs="Arial"/>
                <w:b/>
                <w:bCs/>
                <w:i/>
                <w:iCs/>
                <w:sz w:val="20"/>
                <w:szCs w:val="22"/>
              </w:rPr>
              <w:t>Kinerja keuangan</w:t>
            </w:r>
          </w:p>
        </w:tc>
        <w:tc>
          <w:tcPr>
            <w:tcW w:w="2930" w:type="dxa"/>
            <w:tcBorders>
              <w:top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Efisiensi biaya</w:t>
            </w:r>
          </w:p>
        </w:tc>
        <w:tc>
          <w:tcPr>
            <w:tcW w:w="3416" w:type="dxa"/>
            <w:tcBorders>
              <w:top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Rasio beban operasional terhadap pendapatan operasional</w:t>
            </w:r>
          </w:p>
        </w:tc>
      </w:tr>
      <w:tr w:rsidR="00A52916" w:rsidRPr="009A2E2D" w:rsidTr="00E3366D">
        <w:trPr>
          <w:jc w:val="center"/>
        </w:trPr>
        <w:tc>
          <w:tcPr>
            <w:tcW w:w="2098" w:type="dxa"/>
          </w:tcPr>
          <w:p w:rsidR="00A52916" w:rsidRPr="009A2E2D" w:rsidRDefault="00A52916" w:rsidP="009A2E2D">
            <w:pPr>
              <w:jc w:val="both"/>
              <w:rPr>
                <w:rFonts w:ascii="Arial" w:hAnsi="Arial" w:cs="Arial"/>
                <w:sz w:val="20"/>
              </w:rPr>
            </w:pPr>
          </w:p>
        </w:tc>
        <w:tc>
          <w:tcPr>
            <w:tcW w:w="2930" w:type="dxa"/>
          </w:tcPr>
          <w:p w:rsidR="00A52916" w:rsidRPr="009A2E2D" w:rsidRDefault="00A52916" w:rsidP="009A2E2D">
            <w:pPr>
              <w:jc w:val="both"/>
              <w:rPr>
                <w:rFonts w:ascii="Arial" w:hAnsi="Arial" w:cs="Arial"/>
                <w:sz w:val="20"/>
              </w:rPr>
            </w:pPr>
            <w:r w:rsidRPr="009A2E2D">
              <w:rPr>
                <w:rFonts w:ascii="Arial" w:hAnsi="Arial" w:cs="Arial"/>
                <w:sz w:val="20"/>
                <w:szCs w:val="22"/>
              </w:rPr>
              <w:t>Profitabilitas</w:t>
            </w:r>
          </w:p>
        </w:tc>
        <w:tc>
          <w:tcPr>
            <w:tcW w:w="3416" w:type="dxa"/>
          </w:tcPr>
          <w:p w:rsidR="00A52916" w:rsidRPr="009A2E2D" w:rsidRDefault="00A52916" w:rsidP="009A2E2D">
            <w:pPr>
              <w:jc w:val="both"/>
              <w:rPr>
                <w:rFonts w:ascii="Arial" w:hAnsi="Arial" w:cs="Arial"/>
                <w:sz w:val="20"/>
              </w:rPr>
            </w:pPr>
            <w:r w:rsidRPr="009A2E2D">
              <w:rPr>
                <w:rFonts w:ascii="Arial" w:hAnsi="Arial" w:cs="Arial"/>
                <w:i/>
                <w:iCs/>
                <w:sz w:val="20"/>
                <w:szCs w:val="22"/>
              </w:rPr>
              <w:t>Rasio profit to asset</w:t>
            </w:r>
            <w:r w:rsidRPr="009A2E2D">
              <w:rPr>
                <w:rFonts w:ascii="Arial" w:hAnsi="Arial" w:cs="Arial"/>
                <w:sz w:val="20"/>
                <w:szCs w:val="22"/>
              </w:rPr>
              <w:t xml:space="preserve"> (ROA)</w:t>
            </w:r>
          </w:p>
        </w:tc>
      </w:tr>
      <w:tr w:rsidR="00A52916" w:rsidRPr="009A2E2D" w:rsidTr="00E3366D">
        <w:trPr>
          <w:jc w:val="center"/>
        </w:trPr>
        <w:tc>
          <w:tcPr>
            <w:tcW w:w="2098" w:type="dxa"/>
            <w:tcBorders>
              <w:bottom w:val="nil"/>
            </w:tcBorders>
          </w:tcPr>
          <w:p w:rsidR="00A52916" w:rsidRPr="009A2E2D" w:rsidRDefault="00A52916" w:rsidP="009A2E2D">
            <w:pPr>
              <w:jc w:val="both"/>
              <w:rPr>
                <w:rFonts w:ascii="Arial" w:hAnsi="Arial" w:cs="Arial"/>
                <w:sz w:val="20"/>
              </w:rPr>
            </w:pPr>
          </w:p>
        </w:tc>
        <w:tc>
          <w:tcPr>
            <w:tcW w:w="2930" w:type="dxa"/>
            <w:tcBorders>
              <w:bottom w:val="nil"/>
            </w:tcBorders>
          </w:tcPr>
          <w:p w:rsidR="00A52916" w:rsidRPr="009A2E2D" w:rsidRDefault="00A52916" w:rsidP="009A2E2D">
            <w:pPr>
              <w:jc w:val="both"/>
              <w:rPr>
                <w:rFonts w:ascii="Arial" w:hAnsi="Arial" w:cs="Arial"/>
                <w:sz w:val="20"/>
              </w:rPr>
            </w:pPr>
            <w:r w:rsidRPr="009A2E2D">
              <w:rPr>
                <w:rFonts w:ascii="Arial" w:hAnsi="Arial" w:cs="Arial"/>
                <w:sz w:val="20"/>
                <w:szCs w:val="22"/>
              </w:rPr>
              <w:t>Pertumbuhan dana</w:t>
            </w:r>
          </w:p>
        </w:tc>
        <w:tc>
          <w:tcPr>
            <w:tcW w:w="3416" w:type="dxa"/>
            <w:tcBorders>
              <w:bottom w:val="nil"/>
            </w:tcBorders>
          </w:tcPr>
          <w:p w:rsidR="00A52916" w:rsidRPr="009A2E2D" w:rsidRDefault="00A52916" w:rsidP="009A2E2D">
            <w:pPr>
              <w:jc w:val="both"/>
              <w:rPr>
                <w:rFonts w:ascii="Arial" w:hAnsi="Arial" w:cs="Arial"/>
                <w:sz w:val="20"/>
              </w:rPr>
            </w:pPr>
            <w:r w:rsidRPr="009A2E2D">
              <w:rPr>
                <w:rFonts w:ascii="Arial" w:hAnsi="Arial" w:cs="Arial"/>
                <w:sz w:val="20"/>
                <w:szCs w:val="22"/>
              </w:rPr>
              <w:t>Pertumbuhan DPK</w:t>
            </w:r>
          </w:p>
        </w:tc>
      </w:tr>
      <w:tr w:rsidR="00A52916" w:rsidRPr="009A2E2D" w:rsidTr="00E3366D">
        <w:trPr>
          <w:jc w:val="center"/>
        </w:trPr>
        <w:tc>
          <w:tcPr>
            <w:tcW w:w="2098" w:type="dxa"/>
            <w:tcBorders>
              <w:top w:val="nil"/>
              <w:bottom w:val="single" w:sz="4" w:space="0" w:color="auto"/>
            </w:tcBorders>
          </w:tcPr>
          <w:p w:rsidR="00A52916" w:rsidRPr="009A2E2D" w:rsidRDefault="00A52916" w:rsidP="009A2E2D">
            <w:pPr>
              <w:jc w:val="both"/>
              <w:rPr>
                <w:rFonts w:ascii="Arial" w:hAnsi="Arial" w:cs="Arial"/>
                <w:sz w:val="20"/>
              </w:rPr>
            </w:pPr>
          </w:p>
        </w:tc>
        <w:tc>
          <w:tcPr>
            <w:tcW w:w="2930" w:type="dxa"/>
            <w:tcBorders>
              <w:top w:val="nil"/>
              <w:bottom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Pertumbuhan aset</w:t>
            </w:r>
          </w:p>
        </w:tc>
        <w:tc>
          <w:tcPr>
            <w:tcW w:w="3416" w:type="dxa"/>
            <w:tcBorders>
              <w:top w:val="nil"/>
              <w:bottom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Pertumbuhan aset</w:t>
            </w:r>
          </w:p>
        </w:tc>
      </w:tr>
      <w:tr w:rsidR="00A52916" w:rsidRPr="009A2E2D" w:rsidTr="00E3366D">
        <w:trPr>
          <w:jc w:val="center"/>
        </w:trPr>
        <w:tc>
          <w:tcPr>
            <w:tcW w:w="2098" w:type="dxa"/>
            <w:tcBorders>
              <w:top w:val="single" w:sz="4" w:space="0" w:color="auto"/>
            </w:tcBorders>
          </w:tcPr>
          <w:p w:rsidR="00A52916" w:rsidRPr="009A2E2D" w:rsidRDefault="00A52916" w:rsidP="009A2E2D">
            <w:pPr>
              <w:jc w:val="both"/>
              <w:rPr>
                <w:rFonts w:ascii="Arial" w:hAnsi="Arial" w:cs="Arial"/>
                <w:b/>
                <w:bCs/>
                <w:i/>
                <w:iCs/>
                <w:sz w:val="20"/>
              </w:rPr>
            </w:pPr>
            <w:r w:rsidRPr="009A2E2D">
              <w:rPr>
                <w:rFonts w:ascii="Arial" w:hAnsi="Arial" w:cs="Arial"/>
                <w:b/>
                <w:bCs/>
                <w:i/>
                <w:iCs/>
                <w:sz w:val="20"/>
                <w:szCs w:val="22"/>
              </w:rPr>
              <w:t>Keinginan migrasi</w:t>
            </w:r>
          </w:p>
        </w:tc>
        <w:tc>
          <w:tcPr>
            <w:tcW w:w="2930" w:type="dxa"/>
            <w:tcBorders>
              <w:top w:val="single" w:sz="4" w:space="0" w:color="auto"/>
            </w:tcBorders>
          </w:tcPr>
          <w:p w:rsidR="00A52916" w:rsidRPr="009A2E2D" w:rsidRDefault="00A52916" w:rsidP="009A2E2D">
            <w:pPr>
              <w:jc w:val="both"/>
              <w:rPr>
                <w:rFonts w:ascii="Arial" w:hAnsi="Arial" w:cs="Arial"/>
                <w:sz w:val="20"/>
              </w:rPr>
            </w:pPr>
          </w:p>
        </w:tc>
        <w:tc>
          <w:tcPr>
            <w:tcW w:w="3416" w:type="dxa"/>
            <w:tcBorders>
              <w:top w:val="single" w:sz="4" w:space="0" w:color="auto"/>
            </w:tcBorders>
          </w:tcPr>
          <w:p w:rsidR="00A52916" w:rsidRPr="009A2E2D" w:rsidRDefault="00A52916" w:rsidP="009A2E2D">
            <w:pPr>
              <w:jc w:val="both"/>
              <w:rPr>
                <w:rFonts w:ascii="Arial" w:hAnsi="Arial" w:cs="Arial"/>
                <w:sz w:val="20"/>
              </w:rPr>
            </w:pPr>
            <w:r w:rsidRPr="009A2E2D">
              <w:rPr>
                <w:rFonts w:ascii="Arial" w:hAnsi="Arial" w:cs="Arial"/>
                <w:sz w:val="20"/>
                <w:szCs w:val="22"/>
              </w:rPr>
              <w:t>4 pertanyaan</w:t>
            </w:r>
          </w:p>
        </w:tc>
      </w:tr>
    </w:tbl>
    <w:p w:rsidR="00A52916" w:rsidRPr="00872626" w:rsidRDefault="00A52916" w:rsidP="009A2E2D">
      <w:pPr>
        <w:ind w:left="720"/>
        <w:jc w:val="both"/>
        <w:rPr>
          <w:rFonts w:ascii="Arial" w:hAnsi="Arial" w:cs="Arial"/>
          <w:sz w:val="22"/>
          <w:szCs w:val="22"/>
        </w:rPr>
      </w:pPr>
    </w:p>
    <w:p w:rsidR="009A2E2D" w:rsidRDefault="009A2E2D" w:rsidP="009A2E2D">
      <w:pPr>
        <w:ind w:left="720" w:hanging="720"/>
        <w:jc w:val="both"/>
        <w:outlineLvl w:val="0"/>
        <w:rPr>
          <w:rFonts w:ascii="Arial" w:hAnsi="Arial" w:cs="Arial"/>
          <w:b/>
          <w:sz w:val="22"/>
          <w:szCs w:val="22"/>
        </w:rPr>
        <w:sectPr w:rsidR="009A2E2D" w:rsidSect="00872626">
          <w:type w:val="continuous"/>
          <w:pgSz w:w="11906" w:h="16838" w:code="9"/>
          <w:pgMar w:top="1701" w:right="1701" w:bottom="1701" w:left="1701" w:header="708" w:footer="708" w:gutter="0"/>
          <w:cols w:space="708"/>
          <w:docGrid w:linePitch="360"/>
        </w:sectPr>
      </w:pPr>
    </w:p>
    <w:p w:rsidR="00A52916" w:rsidRPr="00872626" w:rsidRDefault="00A52916" w:rsidP="009A2E2D">
      <w:pPr>
        <w:ind w:left="720" w:hanging="720"/>
        <w:jc w:val="both"/>
        <w:outlineLvl w:val="0"/>
        <w:rPr>
          <w:rFonts w:ascii="Arial" w:hAnsi="Arial" w:cs="Arial"/>
          <w:i/>
          <w:sz w:val="22"/>
          <w:szCs w:val="22"/>
        </w:rPr>
      </w:pPr>
      <w:r w:rsidRPr="00872626">
        <w:rPr>
          <w:rFonts w:ascii="Arial" w:hAnsi="Arial" w:cs="Arial"/>
          <w:b/>
          <w:sz w:val="22"/>
          <w:szCs w:val="22"/>
        </w:rPr>
        <w:lastRenderedPageBreak/>
        <w:t>Metode Analisis Data</w:t>
      </w:r>
    </w:p>
    <w:p w:rsidR="00A52916" w:rsidRPr="00872626" w:rsidRDefault="00A52916" w:rsidP="009A2E2D">
      <w:pPr>
        <w:numPr>
          <w:ilvl w:val="0"/>
          <w:numId w:val="1"/>
        </w:numPr>
        <w:tabs>
          <w:tab w:val="clear" w:pos="1080"/>
          <w:tab w:val="num" w:pos="360"/>
        </w:tabs>
        <w:ind w:left="360"/>
        <w:jc w:val="both"/>
        <w:rPr>
          <w:rFonts w:ascii="Arial" w:hAnsi="Arial" w:cs="Arial"/>
          <w:b/>
          <w:bCs/>
          <w:sz w:val="22"/>
          <w:szCs w:val="22"/>
        </w:rPr>
      </w:pPr>
      <w:r w:rsidRPr="00872626">
        <w:rPr>
          <w:rFonts w:ascii="Arial" w:hAnsi="Arial" w:cs="Arial"/>
          <w:b/>
          <w:bCs/>
          <w:sz w:val="22"/>
          <w:szCs w:val="22"/>
        </w:rPr>
        <w:t>Statistik Deskriptif</w:t>
      </w:r>
    </w:p>
    <w:p w:rsidR="00A52916" w:rsidRPr="00872626" w:rsidRDefault="00A52916" w:rsidP="009A2E2D">
      <w:pPr>
        <w:tabs>
          <w:tab w:val="num" w:pos="360"/>
        </w:tabs>
        <w:ind w:left="360"/>
        <w:jc w:val="both"/>
        <w:rPr>
          <w:rFonts w:ascii="Arial" w:hAnsi="Arial" w:cs="Arial"/>
          <w:sz w:val="22"/>
          <w:szCs w:val="22"/>
        </w:rPr>
      </w:pPr>
      <w:r w:rsidRPr="00872626">
        <w:rPr>
          <w:rFonts w:ascii="Arial" w:hAnsi="Arial" w:cs="Arial"/>
          <w:sz w:val="22"/>
          <w:szCs w:val="22"/>
        </w:rPr>
        <w:t xml:space="preserve">Analisis deskriptif ditujukan untuk memberikan gambaran mengenai demografi responden, meliputi : nama perusahaan, alamat, pekerjaan, omset usaha tahun terakhir, mulai mengenal perbankan syariah, lama interaksi dengan bank syariah, pendapat tentang bunga, dan pendapat tentang kelebihan bank syariah.  </w:t>
      </w:r>
    </w:p>
    <w:p w:rsidR="00A52916" w:rsidRPr="00872626" w:rsidRDefault="00A52916" w:rsidP="009A2E2D">
      <w:pPr>
        <w:numPr>
          <w:ilvl w:val="0"/>
          <w:numId w:val="1"/>
        </w:numPr>
        <w:tabs>
          <w:tab w:val="clear" w:pos="1080"/>
          <w:tab w:val="num" w:pos="360"/>
        </w:tabs>
        <w:ind w:left="360"/>
        <w:jc w:val="both"/>
        <w:rPr>
          <w:rFonts w:ascii="Arial" w:hAnsi="Arial" w:cs="Arial"/>
          <w:b/>
          <w:bCs/>
          <w:sz w:val="22"/>
          <w:szCs w:val="22"/>
        </w:rPr>
      </w:pPr>
      <w:r w:rsidRPr="00872626">
        <w:rPr>
          <w:rFonts w:ascii="Arial" w:hAnsi="Arial" w:cs="Arial"/>
          <w:b/>
          <w:bCs/>
          <w:sz w:val="22"/>
          <w:szCs w:val="22"/>
        </w:rPr>
        <w:t>Statistik Inferens</w:t>
      </w:r>
    </w:p>
    <w:p w:rsidR="00A52916" w:rsidRPr="00872626" w:rsidRDefault="00A52916" w:rsidP="009A2E2D">
      <w:pPr>
        <w:tabs>
          <w:tab w:val="num" w:pos="360"/>
        </w:tabs>
        <w:ind w:left="360"/>
        <w:jc w:val="both"/>
        <w:rPr>
          <w:rFonts w:ascii="Arial" w:hAnsi="Arial" w:cs="Arial"/>
          <w:sz w:val="22"/>
          <w:szCs w:val="22"/>
        </w:rPr>
      </w:pPr>
      <w:r w:rsidRPr="00872626">
        <w:rPr>
          <w:rFonts w:ascii="Arial" w:hAnsi="Arial" w:cs="Arial"/>
          <w:sz w:val="22"/>
          <w:szCs w:val="22"/>
        </w:rPr>
        <w:t>Analisis terhadap data untuk menguji hipotesis dilakukan dengan regresi berganda. Sebelum pengujian dilakukan, data yang akan dianalisis diuji realibilitas dan validitasnya (Ghozali, 2002). Dilakukan pengujian terhadap terpenuhinya asumsi klasik terhadap persamaan tersebut, melalui uji multikolinieritas, heteroskedasitas, autokorelasi dan normalitas.</w:t>
      </w:r>
    </w:p>
    <w:p w:rsidR="00A52916" w:rsidRPr="00872626" w:rsidRDefault="00A52916" w:rsidP="009A2E2D">
      <w:pPr>
        <w:ind w:left="360"/>
        <w:jc w:val="both"/>
        <w:rPr>
          <w:rFonts w:ascii="Arial" w:hAnsi="Arial" w:cs="Arial"/>
          <w:sz w:val="22"/>
          <w:szCs w:val="22"/>
        </w:rPr>
      </w:pPr>
      <w:r w:rsidRPr="00872626">
        <w:rPr>
          <w:rFonts w:ascii="Arial" w:hAnsi="Arial" w:cs="Arial"/>
          <w:sz w:val="22"/>
          <w:szCs w:val="22"/>
        </w:rPr>
        <w:t xml:space="preserve">Uji hipotesis dilakukan dengan memperhatikan signifikansi nilai F dan nilai t atas variabel independen.  </w:t>
      </w:r>
    </w:p>
    <w:p w:rsidR="00A52916" w:rsidRPr="00872626" w:rsidRDefault="00A52916" w:rsidP="009A2E2D">
      <w:pPr>
        <w:ind w:left="360"/>
        <w:jc w:val="both"/>
        <w:rPr>
          <w:rFonts w:ascii="Arial" w:hAnsi="Arial" w:cs="Arial"/>
          <w:sz w:val="22"/>
          <w:szCs w:val="22"/>
        </w:rPr>
      </w:pPr>
    </w:p>
    <w:p w:rsidR="00A52916" w:rsidRPr="00872626" w:rsidRDefault="00594F6E" w:rsidP="009A2E2D">
      <w:pPr>
        <w:rPr>
          <w:rFonts w:ascii="Arial" w:hAnsi="Arial" w:cs="Arial"/>
          <w:b/>
          <w:sz w:val="22"/>
          <w:szCs w:val="22"/>
        </w:rPr>
      </w:pPr>
      <w:r w:rsidRPr="00872626">
        <w:rPr>
          <w:rFonts w:ascii="Arial" w:hAnsi="Arial" w:cs="Arial"/>
          <w:b/>
          <w:sz w:val="22"/>
          <w:szCs w:val="22"/>
        </w:rPr>
        <w:t>HASIL DAN PEMBAHASAN</w:t>
      </w:r>
    </w:p>
    <w:p w:rsidR="00A52916" w:rsidRPr="00872626" w:rsidRDefault="00A52916" w:rsidP="009A2E2D">
      <w:pPr>
        <w:pStyle w:val="Header"/>
        <w:tabs>
          <w:tab w:val="clear" w:pos="4320"/>
          <w:tab w:val="clear" w:pos="8640"/>
          <w:tab w:val="left" w:pos="360"/>
        </w:tabs>
        <w:jc w:val="both"/>
        <w:outlineLvl w:val="0"/>
        <w:rPr>
          <w:rFonts w:ascii="Arial" w:hAnsi="Arial" w:cs="Arial"/>
          <w:b/>
          <w:sz w:val="22"/>
          <w:szCs w:val="22"/>
        </w:rPr>
      </w:pPr>
      <w:r w:rsidRPr="00872626">
        <w:rPr>
          <w:rFonts w:ascii="Arial" w:hAnsi="Arial" w:cs="Arial"/>
          <w:b/>
          <w:sz w:val="22"/>
          <w:szCs w:val="22"/>
        </w:rPr>
        <w:t>Karakteristik Responden</w:t>
      </w:r>
    </w:p>
    <w:p w:rsidR="00C21C4E" w:rsidRDefault="00A52916" w:rsidP="009A2E2D">
      <w:pPr>
        <w:ind w:firstLine="426"/>
        <w:jc w:val="both"/>
        <w:rPr>
          <w:rFonts w:ascii="Arial" w:hAnsi="Arial" w:cs="Arial"/>
          <w:sz w:val="22"/>
          <w:szCs w:val="22"/>
          <w:lang w:val="en-US"/>
        </w:rPr>
      </w:pPr>
      <w:r w:rsidRPr="00872626">
        <w:rPr>
          <w:rFonts w:ascii="Arial" w:hAnsi="Arial" w:cs="Arial"/>
          <w:sz w:val="22"/>
          <w:szCs w:val="22"/>
        </w:rPr>
        <w:t>Pengumpulan kuisioner yang disampaikan langsung sejumlah 140 eksemplar, dengan kuisoner yang tidak lengkap dan salah sebanyak 58 eksemplar sehingga yang dapat digunakan hanya 82 eksemplar (58,6</w:t>
      </w:r>
      <w:r w:rsidR="004854EE" w:rsidRPr="00872626">
        <w:rPr>
          <w:rFonts w:ascii="Arial" w:hAnsi="Arial" w:cs="Arial"/>
          <w:sz w:val="22"/>
          <w:szCs w:val="22"/>
          <w:lang w:val="en-US"/>
        </w:rPr>
        <w:t xml:space="preserve"> </w:t>
      </w:r>
      <w:r w:rsidRPr="00872626">
        <w:rPr>
          <w:rFonts w:ascii="Arial" w:hAnsi="Arial" w:cs="Arial"/>
          <w:sz w:val="22"/>
          <w:szCs w:val="22"/>
        </w:rPr>
        <w:t>%). Karakteristik responden dalam penelitian ini  tercermin bahwa pekerjaan sebagian besar responden adalah wiraswasta sebanyak 39 (47,6</w:t>
      </w:r>
      <w:r w:rsidR="004854EE" w:rsidRPr="00872626">
        <w:rPr>
          <w:rFonts w:ascii="Arial" w:hAnsi="Arial" w:cs="Arial"/>
          <w:sz w:val="22"/>
          <w:szCs w:val="22"/>
          <w:lang w:val="en-US"/>
        </w:rPr>
        <w:t xml:space="preserve"> </w:t>
      </w:r>
      <w:r w:rsidRPr="00872626">
        <w:rPr>
          <w:rFonts w:ascii="Arial" w:hAnsi="Arial" w:cs="Arial"/>
          <w:sz w:val="22"/>
          <w:szCs w:val="22"/>
        </w:rPr>
        <w:t>%), dengan lama mengenal bank syariah sebagian besar 1 sampai 3 tahun sebanyak 59 responden (71,9</w:t>
      </w:r>
      <w:r w:rsidR="004854EE" w:rsidRPr="00872626">
        <w:rPr>
          <w:rFonts w:ascii="Arial" w:hAnsi="Arial" w:cs="Arial"/>
          <w:sz w:val="22"/>
          <w:szCs w:val="22"/>
          <w:lang w:val="en-US"/>
        </w:rPr>
        <w:t xml:space="preserve"> </w:t>
      </w:r>
      <w:r w:rsidRPr="00872626">
        <w:rPr>
          <w:rFonts w:ascii="Arial" w:hAnsi="Arial" w:cs="Arial"/>
          <w:sz w:val="22"/>
          <w:szCs w:val="22"/>
        </w:rPr>
        <w:t>%). Lama interaksi masih terbatas sebagian besar 1 samapi 3 tahun sebanyak 73 orang (89</w:t>
      </w:r>
      <w:r w:rsidR="004854EE" w:rsidRPr="00872626">
        <w:rPr>
          <w:rFonts w:ascii="Arial" w:hAnsi="Arial" w:cs="Arial"/>
          <w:sz w:val="22"/>
          <w:szCs w:val="22"/>
          <w:lang w:val="en-US"/>
        </w:rPr>
        <w:t xml:space="preserve"> </w:t>
      </w:r>
      <w:r w:rsidRPr="00872626">
        <w:rPr>
          <w:rFonts w:ascii="Arial" w:hAnsi="Arial" w:cs="Arial"/>
          <w:sz w:val="22"/>
          <w:szCs w:val="22"/>
        </w:rPr>
        <w:t xml:space="preserve">%). Opini responden terhadap bunga bank </w:t>
      </w:r>
      <w:r w:rsidRPr="00872626">
        <w:rPr>
          <w:rFonts w:ascii="Arial" w:hAnsi="Arial" w:cs="Arial"/>
          <w:sz w:val="22"/>
          <w:szCs w:val="22"/>
        </w:rPr>
        <w:lastRenderedPageBreak/>
        <w:t>sebanyak 43,9</w:t>
      </w:r>
      <w:r w:rsidR="004854EE" w:rsidRPr="00872626">
        <w:rPr>
          <w:rFonts w:ascii="Arial" w:hAnsi="Arial" w:cs="Arial"/>
          <w:sz w:val="22"/>
          <w:szCs w:val="22"/>
          <w:lang w:val="en-US"/>
        </w:rPr>
        <w:t xml:space="preserve"> </w:t>
      </w:r>
      <w:r w:rsidRPr="00872626">
        <w:rPr>
          <w:rFonts w:ascii="Arial" w:hAnsi="Arial" w:cs="Arial"/>
          <w:sz w:val="22"/>
          <w:szCs w:val="22"/>
        </w:rPr>
        <w:t>% menganggap haram, 35,4</w:t>
      </w:r>
      <w:r w:rsidR="004854EE" w:rsidRPr="00872626">
        <w:rPr>
          <w:rFonts w:ascii="Arial" w:hAnsi="Arial" w:cs="Arial"/>
          <w:sz w:val="22"/>
          <w:szCs w:val="22"/>
          <w:lang w:val="en-US"/>
        </w:rPr>
        <w:t xml:space="preserve"> </w:t>
      </w:r>
      <w:r w:rsidRPr="00872626">
        <w:rPr>
          <w:rFonts w:ascii="Arial" w:hAnsi="Arial" w:cs="Arial"/>
          <w:sz w:val="22"/>
          <w:szCs w:val="22"/>
        </w:rPr>
        <w:t>% masih ragu-ragu dan 20,7</w:t>
      </w:r>
      <w:r w:rsidR="004854EE" w:rsidRPr="00872626">
        <w:rPr>
          <w:rFonts w:ascii="Arial" w:hAnsi="Arial" w:cs="Arial"/>
          <w:sz w:val="22"/>
          <w:szCs w:val="22"/>
          <w:lang w:val="en-US"/>
        </w:rPr>
        <w:t xml:space="preserve"> </w:t>
      </w:r>
      <w:r w:rsidRPr="00872626">
        <w:rPr>
          <w:rFonts w:ascii="Arial" w:hAnsi="Arial" w:cs="Arial"/>
          <w:sz w:val="22"/>
          <w:szCs w:val="22"/>
        </w:rPr>
        <w:t>% menganggap halal. Persepsi sebagian besar responden terhadap keunggulan bank syariah sebanyak 66 orang (80,5</w:t>
      </w:r>
      <w:r w:rsidR="004854EE" w:rsidRPr="00872626">
        <w:rPr>
          <w:rFonts w:ascii="Arial" w:hAnsi="Arial" w:cs="Arial"/>
          <w:sz w:val="22"/>
          <w:szCs w:val="22"/>
          <w:lang w:val="en-US"/>
        </w:rPr>
        <w:t xml:space="preserve"> </w:t>
      </w:r>
      <w:r w:rsidRPr="00872626">
        <w:rPr>
          <w:rFonts w:ascii="Arial" w:hAnsi="Arial" w:cs="Arial"/>
          <w:sz w:val="22"/>
          <w:szCs w:val="22"/>
        </w:rPr>
        <w:t xml:space="preserve">%) adalah karena sesuai prinsip Islam, yang sejalan dengan opini responden terhadap bunga bank.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  </w:t>
      </w:r>
    </w:p>
    <w:p w:rsidR="00A52916" w:rsidRPr="00872626" w:rsidRDefault="00A52916" w:rsidP="009A2E2D">
      <w:pPr>
        <w:pStyle w:val="Header"/>
        <w:tabs>
          <w:tab w:val="clear" w:pos="4320"/>
          <w:tab w:val="clear" w:pos="8640"/>
          <w:tab w:val="left" w:pos="360"/>
        </w:tabs>
        <w:jc w:val="both"/>
        <w:rPr>
          <w:rFonts w:ascii="Arial" w:hAnsi="Arial" w:cs="Arial"/>
          <w:b/>
          <w:sz w:val="22"/>
          <w:szCs w:val="22"/>
        </w:rPr>
      </w:pPr>
      <w:r w:rsidRPr="00872626">
        <w:rPr>
          <w:rFonts w:ascii="Arial" w:hAnsi="Arial" w:cs="Arial"/>
          <w:b/>
          <w:sz w:val="22"/>
          <w:szCs w:val="22"/>
        </w:rPr>
        <w:t>Karakteristik Variabel</w:t>
      </w:r>
    </w:p>
    <w:p w:rsidR="00A52916" w:rsidRDefault="00A52916" w:rsidP="009A2E2D">
      <w:pPr>
        <w:pStyle w:val="Header"/>
        <w:tabs>
          <w:tab w:val="clear" w:pos="4320"/>
          <w:tab w:val="clear" w:pos="8640"/>
          <w:tab w:val="left" w:pos="360"/>
        </w:tabs>
        <w:jc w:val="both"/>
        <w:rPr>
          <w:rFonts w:ascii="Arial" w:hAnsi="Arial" w:cs="Arial"/>
          <w:sz w:val="22"/>
          <w:szCs w:val="22"/>
          <w:lang w:val="en-US"/>
        </w:rPr>
      </w:pPr>
      <w:r w:rsidRPr="00872626">
        <w:rPr>
          <w:rFonts w:ascii="Arial" w:hAnsi="Arial" w:cs="Arial"/>
          <w:b/>
          <w:sz w:val="22"/>
          <w:szCs w:val="22"/>
        </w:rPr>
        <w:tab/>
      </w:r>
      <w:r w:rsidRPr="00872626">
        <w:rPr>
          <w:rFonts w:ascii="Arial" w:hAnsi="Arial" w:cs="Arial"/>
          <w:sz w:val="22"/>
          <w:szCs w:val="22"/>
        </w:rPr>
        <w:t>Karakteristik variabel penelitian memperlihatkan bahwa rata-rata persepsi kualitas layanan bank adalah 121,45 (skala 17-170) atau nilai 7,14 (skala 1-10) yang berarti layanan bank cukup berkualitas. Persepsi keinginan migrasi bank dari responden menunjukkan rata-rata 30,01 (skala 4-40) atau 7,50 (skala 1-10) yang berarti cukup tinggi keinginan migrasi responden. Rata-rata perbandingan biaya operasional dengan pendapatan operasional adalah 86,87</w:t>
      </w:r>
      <w:r w:rsidR="004854EE" w:rsidRPr="00872626">
        <w:rPr>
          <w:rFonts w:ascii="Arial" w:hAnsi="Arial" w:cs="Arial"/>
          <w:sz w:val="22"/>
          <w:szCs w:val="22"/>
          <w:lang w:val="en-US"/>
        </w:rPr>
        <w:t xml:space="preserve"> </w:t>
      </w:r>
      <w:r w:rsidRPr="00872626">
        <w:rPr>
          <w:rFonts w:ascii="Arial" w:hAnsi="Arial" w:cs="Arial"/>
          <w:sz w:val="22"/>
          <w:szCs w:val="22"/>
        </w:rPr>
        <w:t xml:space="preserve">%; tingkat </w:t>
      </w:r>
      <w:r w:rsidRPr="00872626">
        <w:rPr>
          <w:rFonts w:ascii="Arial" w:hAnsi="Arial" w:cs="Arial"/>
          <w:i/>
          <w:sz w:val="22"/>
          <w:szCs w:val="22"/>
        </w:rPr>
        <w:t>return on asset</w:t>
      </w:r>
      <w:r w:rsidRPr="00872626">
        <w:rPr>
          <w:rFonts w:ascii="Arial" w:hAnsi="Arial" w:cs="Arial"/>
          <w:sz w:val="22"/>
          <w:szCs w:val="22"/>
        </w:rPr>
        <w:t xml:space="preserve"> (ROA) adalah 7,5</w:t>
      </w:r>
      <w:r w:rsidR="004854EE" w:rsidRPr="00872626">
        <w:rPr>
          <w:rFonts w:ascii="Arial" w:hAnsi="Arial" w:cs="Arial"/>
          <w:sz w:val="22"/>
          <w:szCs w:val="22"/>
          <w:lang w:val="en-US"/>
        </w:rPr>
        <w:t xml:space="preserve"> </w:t>
      </w:r>
      <w:r w:rsidRPr="00872626">
        <w:rPr>
          <w:rFonts w:ascii="Arial" w:hAnsi="Arial" w:cs="Arial"/>
          <w:sz w:val="22"/>
          <w:szCs w:val="22"/>
        </w:rPr>
        <w:t>%; dengan pertumbuhan dana pihak ketiga (DPK) sebesar 7,65</w:t>
      </w:r>
      <w:r w:rsidR="004854EE" w:rsidRPr="00872626">
        <w:rPr>
          <w:rFonts w:ascii="Arial" w:hAnsi="Arial" w:cs="Arial"/>
          <w:sz w:val="22"/>
          <w:szCs w:val="22"/>
          <w:lang w:val="en-US"/>
        </w:rPr>
        <w:t xml:space="preserve"> </w:t>
      </w:r>
      <w:r w:rsidRPr="00872626">
        <w:rPr>
          <w:rFonts w:ascii="Arial" w:hAnsi="Arial" w:cs="Arial"/>
          <w:sz w:val="22"/>
          <w:szCs w:val="22"/>
        </w:rPr>
        <w:t>% dan pertumbuhan aset sebesar 9,06</w:t>
      </w:r>
      <w:r w:rsidR="004854EE" w:rsidRPr="00872626">
        <w:rPr>
          <w:rFonts w:ascii="Arial" w:hAnsi="Arial" w:cs="Arial"/>
          <w:sz w:val="22"/>
          <w:szCs w:val="22"/>
          <w:lang w:val="en-US"/>
        </w:rPr>
        <w:t xml:space="preserve"> </w:t>
      </w:r>
      <w:r w:rsidRPr="00872626">
        <w:rPr>
          <w:rFonts w:ascii="Arial" w:hAnsi="Arial" w:cs="Arial"/>
          <w:sz w:val="22"/>
          <w:szCs w:val="22"/>
        </w:rPr>
        <w:t xml:space="preserve">%. </w:t>
      </w:r>
    </w:p>
    <w:p w:rsidR="00C21C4E" w:rsidRPr="00C21C4E" w:rsidRDefault="00C21C4E" w:rsidP="009A2E2D">
      <w:pPr>
        <w:pStyle w:val="Header"/>
        <w:tabs>
          <w:tab w:val="clear" w:pos="4320"/>
          <w:tab w:val="clear" w:pos="8640"/>
          <w:tab w:val="left" w:pos="360"/>
        </w:tabs>
        <w:jc w:val="both"/>
        <w:rPr>
          <w:rFonts w:ascii="Arial" w:hAnsi="Arial" w:cs="Arial"/>
          <w:sz w:val="22"/>
          <w:szCs w:val="22"/>
          <w:lang w:val="en-US"/>
        </w:rPr>
      </w:pPr>
    </w:p>
    <w:p w:rsidR="00A52916" w:rsidRPr="00872626" w:rsidRDefault="00A52916" w:rsidP="009A2E2D">
      <w:pPr>
        <w:pStyle w:val="Header"/>
        <w:tabs>
          <w:tab w:val="clear" w:pos="4320"/>
          <w:tab w:val="clear" w:pos="8640"/>
          <w:tab w:val="left" w:pos="360"/>
        </w:tabs>
        <w:jc w:val="both"/>
        <w:outlineLvl w:val="0"/>
        <w:rPr>
          <w:rFonts w:ascii="Arial" w:hAnsi="Arial" w:cs="Arial"/>
          <w:b/>
          <w:sz w:val="22"/>
          <w:szCs w:val="22"/>
        </w:rPr>
      </w:pPr>
      <w:r w:rsidRPr="00872626">
        <w:rPr>
          <w:rFonts w:ascii="Arial" w:hAnsi="Arial" w:cs="Arial"/>
          <w:b/>
          <w:sz w:val="22"/>
          <w:szCs w:val="22"/>
        </w:rPr>
        <w:t>Analisis Data</w:t>
      </w:r>
    </w:p>
    <w:p w:rsidR="00A52916"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Analisis data dilakukan dengan tiga tahapan, yaitu (1) menilai kualitas data; (2) menguji terpenuhinya asumsi klasik persamaan regresi, dan (3)  menguji hipotesis.  </w:t>
      </w:r>
    </w:p>
    <w:p w:rsidR="00C21C4E" w:rsidRDefault="00C21C4E" w:rsidP="009A2E2D">
      <w:pPr>
        <w:ind w:firstLine="426"/>
        <w:jc w:val="both"/>
        <w:rPr>
          <w:rFonts w:ascii="Arial" w:hAnsi="Arial" w:cs="Arial"/>
          <w:sz w:val="22"/>
          <w:szCs w:val="22"/>
          <w:lang w:val="en-US"/>
        </w:rPr>
      </w:pPr>
    </w:p>
    <w:p w:rsidR="00A52916" w:rsidRPr="00872626" w:rsidRDefault="00A52916" w:rsidP="009A2E2D">
      <w:pPr>
        <w:tabs>
          <w:tab w:val="left" w:pos="360"/>
        </w:tabs>
        <w:jc w:val="both"/>
        <w:rPr>
          <w:rFonts w:ascii="Arial" w:hAnsi="Arial" w:cs="Arial"/>
          <w:b/>
          <w:bCs/>
          <w:sz w:val="22"/>
          <w:szCs w:val="22"/>
        </w:rPr>
      </w:pPr>
      <w:r w:rsidRPr="00872626">
        <w:rPr>
          <w:rFonts w:ascii="Arial" w:hAnsi="Arial" w:cs="Arial"/>
          <w:b/>
          <w:bCs/>
          <w:sz w:val="22"/>
          <w:szCs w:val="22"/>
        </w:rPr>
        <w:t>Uji Kualitas Data</w:t>
      </w:r>
    </w:p>
    <w:p w:rsidR="00A52916" w:rsidRPr="00872626" w:rsidRDefault="00A52916" w:rsidP="009A2E2D">
      <w:pPr>
        <w:ind w:firstLine="426"/>
        <w:jc w:val="both"/>
        <w:rPr>
          <w:rFonts w:ascii="Arial" w:hAnsi="Arial" w:cs="Arial"/>
          <w:bCs/>
          <w:sz w:val="22"/>
          <w:szCs w:val="22"/>
          <w:lang w:val="en-US"/>
        </w:rPr>
      </w:pPr>
      <w:r w:rsidRPr="00872626">
        <w:rPr>
          <w:rFonts w:ascii="Arial" w:hAnsi="Arial" w:cs="Arial"/>
          <w:bCs/>
          <w:sz w:val="22"/>
          <w:szCs w:val="22"/>
        </w:rPr>
        <w:t xml:space="preserve">Pengujian dilakukan dengan menilai validitas dan reliabilitas data. Uji reliabilitas dilakukan dengan memperhatikan batas </w:t>
      </w:r>
      <w:r w:rsidRPr="00872626">
        <w:rPr>
          <w:rFonts w:ascii="Arial" w:hAnsi="Arial" w:cs="Arial"/>
          <w:bCs/>
          <w:i/>
          <w:sz w:val="22"/>
          <w:szCs w:val="22"/>
        </w:rPr>
        <w:t>cronbach alpha</w:t>
      </w:r>
      <w:r w:rsidRPr="00872626">
        <w:rPr>
          <w:rFonts w:ascii="Arial" w:hAnsi="Arial" w:cs="Arial"/>
          <w:bCs/>
          <w:sz w:val="22"/>
          <w:szCs w:val="22"/>
        </w:rPr>
        <w:t xml:space="preserve"> 0,6; sedang uji reliabilitas dilakukan dengan memperhatikan signifikansi korelasi dimensi pertanyaan dengan konstruk. Hasil uji reliabilitas atas varia</w:t>
      </w:r>
      <w:r w:rsidR="00DC1295" w:rsidRPr="00872626">
        <w:rPr>
          <w:rFonts w:ascii="Arial" w:hAnsi="Arial" w:cs="Arial"/>
          <w:bCs/>
          <w:sz w:val="22"/>
          <w:szCs w:val="22"/>
        </w:rPr>
        <w:t xml:space="preserve">bel penelitian </w:t>
      </w:r>
      <w:r w:rsidR="00DC1295" w:rsidRPr="00872626">
        <w:rPr>
          <w:rFonts w:ascii="Arial" w:hAnsi="Arial" w:cs="Arial"/>
          <w:bCs/>
          <w:sz w:val="22"/>
          <w:szCs w:val="22"/>
          <w:lang w:val="en-US"/>
        </w:rPr>
        <w:t>tampak pada Tabel 2.</w:t>
      </w:r>
    </w:p>
    <w:p w:rsidR="009A2E2D" w:rsidRDefault="009A2E2D" w:rsidP="009A2E2D">
      <w:pPr>
        <w:pStyle w:val="Header"/>
        <w:tabs>
          <w:tab w:val="clear" w:pos="4320"/>
          <w:tab w:val="clear" w:pos="8640"/>
          <w:tab w:val="left" w:pos="360"/>
        </w:tabs>
        <w:jc w:val="center"/>
        <w:outlineLvl w:val="0"/>
        <w:rPr>
          <w:rFonts w:ascii="Arial" w:hAnsi="Arial" w:cs="Arial"/>
          <w:b/>
          <w:sz w:val="22"/>
          <w:szCs w:val="22"/>
        </w:rPr>
        <w:sectPr w:rsidR="009A2E2D" w:rsidSect="00B47E4A">
          <w:type w:val="continuous"/>
          <w:pgSz w:w="11906" w:h="16838" w:code="9"/>
          <w:pgMar w:top="1393" w:right="1701" w:bottom="1701" w:left="1701" w:header="708" w:footer="708" w:gutter="0"/>
          <w:cols w:num="2" w:space="397"/>
          <w:docGrid w:linePitch="360"/>
        </w:sectPr>
      </w:pPr>
    </w:p>
    <w:p w:rsidR="009A2E2D" w:rsidRDefault="009A2E2D" w:rsidP="009A2E2D">
      <w:pPr>
        <w:pStyle w:val="Header"/>
        <w:tabs>
          <w:tab w:val="clear" w:pos="4320"/>
          <w:tab w:val="clear" w:pos="8640"/>
          <w:tab w:val="left" w:pos="360"/>
        </w:tabs>
        <w:jc w:val="center"/>
        <w:outlineLvl w:val="0"/>
        <w:rPr>
          <w:rFonts w:ascii="Arial" w:hAnsi="Arial" w:cs="Arial"/>
          <w:b/>
          <w:sz w:val="22"/>
          <w:szCs w:val="22"/>
          <w:lang w:val="en-US"/>
        </w:rPr>
      </w:pPr>
    </w:p>
    <w:p w:rsidR="00193FC5" w:rsidRDefault="00193FC5">
      <w:pPr>
        <w:spacing w:line="360" w:lineRule="auto"/>
        <w:rPr>
          <w:rFonts w:ascii="Arial" w:hAnsi="Arial" w:cs="Arial"/>
          <w:b/>
          <w:sz w:val="22"/>
          <w:szCs w:val="22"/>
        </w:rPr>
      </w:pPr>
      <w:r>
        <w:rPr>
          <w:rFonts w:ascii="Arial" w:hAnsi="Arial" w:cs="Arial"/>
          <w:b/>
          <w:sz w:val="22"/>
          <w:szCs w:val="22"/>
        </w:rPr>
        <w:br w:type="page"/>
      </w:r>
    </w:p>
    <w:p w:rsidR="00A52916" w:rsidRPr="00872626" w:rsidRDefault="00A52916" w:rsidP="009A2E2D">
      <w:pPr>
        <w:pStyle w:val="Header"/>
        <w:tabs>
          <w:tab w:val="clear" w:pos="4320"/>
          <w:tab w:val="clear" w:pos="8640"/>
          <w:tab w:val="left" w:pos="360"/>
        </w:tabs>
        <w:jc w:val="center"/>
        <w:outlineLvl w:val="0"/>
        <w:rPr>
          <w:rFonts w:ascii="Arial" w:hAnsi="Arial" w:cs="Arial"/>
          <w:b/>
          <w:sz w:val="22"/>
          <w:szCs w:val="22"/>
        </w:rPr>
      </w:pPr>
      <w:r w:rsidRPr="00872626">
        <w:rPr>
          <w:rFonts w:ascii="Arial" w:hAnsi="Arial" w:cs="Arial"/>
          <w:b/>
          <w:sz w:val="22"/>
          <w:szCs w:val="22"/>
        </w:rPr>
        <w:lastRenderedPageBreak/>
        <w:t xml:space="preserve">Tabel </w:t>
      </w:r>
      <w:r w:rsidR="009A2E2D">
        <w:rPr>
          <w:rFonts w:ascii="Arial" w:hAnsi="Arial" w:cs="Arial"/>
          <w:b/>
          <w:sz w:val="22"/>
          <w:szCs w:val="22"/>
        </w:rPr>
        <w:t>2</w:t>
      </w:r>
      <w:r w:rsidR="009A2E2D">
        <w:rPr>
          <w:rFonts w:ascii="Arial" w:hAnsi="Arial" w:cs="Arial"/>
          <w:b/>
          <w:sz w:val="22"/>
          <w:szCs w:val="22"/>
          <w:lang w:val="en-US"/>
        </w:rPr>
        <w:t xml:space="preserve">. : </w:t>
      </w:r>
      <w:r w:rsidRPr="00872626">
        <w:rPr>
          <w:rFonts w:ascii="Arial" w:hAnsi="Arial" w:cs="Arial"/>
          <w:b/>
          <w:sz w:val="22"/>
          <w:szCs w:val="22"/>
        </w:rPr>
        <w:t>Uji Reliabilitas</w:t>
      </w:r>
    </w:p>
    <w:tbl>
      <w:tblPr>
        <w:tblW w:w="0" w:type="auto"/>
        <w:jc w:val="center"/>
        <w:tblInd w:w="-2936" w:type="dxa"/>
        <w:tblBorders>
          <w:top w:val="single" w:sz="4" w:space="0" w:color="auto"/>
          <w:bottom w:val="single" w:sz="4" w:space="0" w:color="auto"/>
        </w:tblBorders>
        <w:tblLook w:val="01E0"/>
      </w:tblPr>
      <w:tblGrid>
        <w:gridCol w:w="2920"/>
        <w:gridCol w:w="1864"/>
        <w:gridCol w:w="1678"/>
      </w:tblGrid>
      <w:tr w:rsidR="00A52916" w:rsidRPr="00872626" w:rsidTr="00E3366D">
        <w:trPr>
          <w:trHeight w:val="354"/>
          <w:jc w:val="center"/>
        </w:trPr>
        <w:tc>
          <w:tcPr>
            <w:tcW w:w="2920" w:type="dxa"/>
            <w:tcBorders>
              <w:top w:val="single" w:sz="4" w:space="0" w:color="auto"/>
              <w:bottom w:val="single" w:sz="4" w:space="0" w:color="auto"/>
            </w:tcBorders>
            <w:shd w:val="clear" w:color="auto" w:fill="A6A6A6"/>
            <w:vAlign w:val="center"/>
          </w:tcPr>
          <w:p w:rsidR="00A52916" w:rsidRPr="00872626" w:rsidRDefault="00A52916" w:rsidP="009A2E2D">
            <w:pPr>
              <w:pStyle w:val="Header"/>
              <w:tabs>
                <w:tab w:val="clear" w:pos="4320"/>
                <w:tab w:val="clear" w:pos="8640"/>
              </w:tabs>
              <w:jc w:val="center"/>
              <w:rPr>
                <w:rFonts w:ascii="Arial" w:hAnsi="Arial" w:cs="Arial"/>
              </w:rPr>
            </w:pPr>
            <w:r w:rsidRPr="00872626">
              <w:rPr>
                <w:rFonts w:ascii="Arial" w:hAnsi="Arial" w:cs="Arial"/>
                <w:sz w:val="22"/>
                <w:szCs w:val="22"/>
              </w:rPr>
              <w:t>Varibel</w:t>
            </w:r>
          </w:p>
        </w:tc>
        <w:tc>
          <w:tcPr>
            <w:tcW w:w="1864"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i/>
              </w:rPr>
            </w:pPr>
            <w:r w:rsidRPr="00872626">
              <w:rPr>
                <w:rFonts w:ascii="Arial" w:hAnsi="Arial" w:cs="Arial"/>
                <w:i/>
                <w:sz w:val="22"/>
                <w:szCs w:val="22"/>
              </w:rPr>
              <w:t>Cronbach alpha</w:t>
            </w:r>
          </w:p>
        </w:tc>
        <w:tc>
          <w:tcPr>
            <w:tcW w:w="1678"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Kesimpulan</w:t>
            </w:r>
          </w:p>
        </w:tc>
      </w:tr>
      <w:tr w:rsidR="00A52916" w:rsidRPr="00872626" w:rsidTr="00E3366D">
        <w:trPr>
          <w:trHeight w:val="352"/>
          <w:jc w:val="center"/>
        </w:trPr>
        <w:tc>
          <w:tcPr>
            <w:tcW w:w="2920" w:type="dxa"/>
            <w:tcBorders>
              <w:top w:val="single" w:sz="4" w:space="0" w:color="auto"/>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Kualitas layanan bank</w:t>
            </w:r>
          </w:p>
        </w:tc>
        <w:tc>
          <w:tcPr>
            <w:tcW w:w="1864"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0,8854</w:t>
            </w:r>
          </w:p>
        </w:tc>
        <w:tc>
          <w:tcPr>
            <w:tcW w:w="1678"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Reliabel</w:t>
            </w:r>
          </w:p>
        </w:tc>
      </w:tr>
      <w:tr w:rsidR="00A52916" w:rsidRPr="00872626" w:rsidTr="00E3366D">
        <w:trPr>
          <w:trHeight w:val="352"/>
          <w:jc w:val="center"/>
        </w:trPr>
        <w:tc>
          <w:tcPr>
            <w:tcW w:w="2920"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Keinginan migrasi</w:t>
            </w:r>
          </w:p>
        </w:tc>
        <w:tc>
          <w:tcPr>
            <w:tcW w:w="1864"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0,6943</w:t>
            </w:r>
          </w:p>
        </w:tc>
        <w:tc>
          <w:tcPr>
            <w:tcW w:w="167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Reliabel</w:t>
            </w:r>
          </w:p>
        </w:tc>
      </w:tr>
    </w:tbl>
    <w:p w:rsidR="00A52916" w:rsidRPr="00872626" w:rsidRDefault="00A52916" w:rsidP="009A2E2D">
      <w:pPr>
        <w:tabs>
          <w:tab w:val="left" w:pos="360"/>
        </w:tabs>
        <w:jc w:val="both"/>
        <w:rPr>
          <w:rFonts w:ascii="Arial" w:hAnsi="Arial" w:cs="Arial"/>
          <w:sz w:val="22"/>
          <w:szCs w:val="22"/>
          <w:lang w:val="en-US"/>
        </w:rPr>
      </w:pPr>
      <w:r w:rsidRPr="00872626">
        <w:rPr>
          <w:rFonts w:ascii="Arial" w:hAnsi="Arial" w:cs="Arial"/>
          <w:bCs/>
          <w:sz w:val="22"/>
          <w:szCs w:val="22"/>
        </w:rPr>
        <w:tab/>
      </w:r>
      <w:r w:rsidRPr="00872626">
        <w:rPr>
          <w:rFonts w:ascii="Arial" w:hAnsi="Arial" w:cs="Arial"/>
          <w:bCs/>
          <w:sz w:val="22"/>
          <w:szCs w:val="22"/>
        </w:rPr>
        <w:tab/>
        <w:t xml:space="preserve">  </w:t>
      </w:r>
      <w:r w:rsidR="004854EE" w:rsidRPr="00872626">
        <w:rPr>
          <w:rFonts w:ascii="Arial" w:hAnsi="Arial" w:cs="Arial"/>
          <w:bCs/>
          <w:sz w:val="22"/>
          <w:szCs w:val="22"/>
          <w:lang w:val="en-US"/>
        </w:rPr>
        <w:t xml:space="preserve">      </w:t>
      </w:r>
      <w:r w:rsidRPr="00872626">
        <w:rPr>
          <w:rFonts w:ascii="Arial" w:hAnsi="Arial" w:cs="Arial"/>
          <w:sz w:val="22"/>
          <w:szCs w:val="22"/>
        </w:rPr>
        <w:t>Sumber :data primer yang</w:t>
      </w:r>
      <w:r w:rsidR="004854EE" w:rsidRPr="00872626">
        <w:rPr>
          <w:rFonts w:ascii="Arial" w:hAnsi="Arial" w:cs="Arial"/>
          <w:sz w:val="22"/>
          <w:szCs w:val="22"/>
        </w:rPr>
        <w:t xml:space="preserve"> diolah</w:t>
      </w:r>
      <w:r w:rsidR="004854EE" w:rsidRPr="00872626">
        <w:rPr>
          <w:rFonts w:ascii="Arial" w:hAnsi="Arial" w:cs="Arial"/>
          <w:sz w:val="22"/>
          <w:szCs w:val="22"/>
          <w:lang w:val="en-US"/>
        </w:rPr>
        <w:t>.</w:t>
      </w:r>
    </w:p>
    <w:p w:rsidR="009A2E2D" w:rsidRDefault="00A52916" w:rsidP="009A2E2D">
      <w:pPr>
        <w:tabs>
          <w:tab w:val="left" w:pos="360"/>
        </w:tabs>
        <w:jc w:val="both"/>
        <w:rPr>
          <w:rFonts w:ascii="Arial" w:hAnsi="Arial" w:cs="Arial"/>
          <w:bCs/>
          <w:sz w:val="22"/>
          <w:szCs w:val="22"/>
        </w:rPr>
        <w:sectPr w:rsidR="009A2E2D" w:rsidSect="00B47E4A">
          <w:type w:val="continuous"/>
          <w:pgSz w:w="11906" w:h="16838" w:code="9"/>
          <w:pgMar w:top="1393" w:right="1701" w:bottom="1701" w:left="1701" w:header="708" w:footer="708" w:gutter="0"/>
          <w:cols w:space="708"/>
          <w:docGrid w:linePitch="360"/>
        </w:sectPr>
      </w:pPr>
      <w:r w:rsidRPr="00872626">
        <w:rPr>
          <w:rFonts w:ascii="Arial" w:hAnsi="Arial" w:cs="Arial"/>
          <w:bCs/>
          <w:sz w:val="22"/>
          <w:szCs w:val="22"/>
        </w:rPr>
        <w:tab/>
      </w:r>
    </w:p>
    <w:p w:rsidR="00A52916" w:rsidRPr="00872626" w:rsidRDefault="00A52916" w:rsidP="009A2E2D">
      <w:pPr>
        <w:tabs>
          <w:tab w:val="left" w:pos="360"/>
        </w:tabs>
        <w:jc w:val="both"/>
        <w:rPr>
          <w:rFonts w:ascii="Arial" w:hAnsi="Arial" w:cs="Arial"/>
          <w:bCs/>
          <w:sz w:val="22"/>
          <w:szCs w:val="22"/>
          <w:lang w:val="en-US"/>
        </w:rPr>
      </w:pPr>
      <w:r w:rsidRPr="00872626">
        <w:rPr>
          <w:rFonts w:ascii="Arial" w:hAnsi="Arial" w:cs="Arial"/>
          <w:bCs/>
          <w:sz w:val="22"/>
          <w:szCs w:val="22"/>
        </w:rPr>
        <w:lastRenderedPageBreak/>
        <w:t xml:space="preserve">Uji validitas awal atas kualitas layanan bank menunjukkan item pertanyaan no 7 tidak signifikan sehingga tidak digunakan dalam analisis selanjutnya, sedang untuk </w:t>
      </w:r>
      <w:r w:rsidRPr="00872626">
        <w:rPr>
          <w:rFonts w:ascii="Arial" w:hAnsi="Arial" w:cs="Arial"/>
          <w:bCs/>
          <w:sz w:val="22"/>
          <w:szCs w:val="22"/>
        </w:rPr>
        <w:lastRenderedPageBreak/>
        <w:t>dimensi varibel keinginan migrasi memperlihatkan signifikan pada 1</w:t>
      </w:r>
      <w:r w:rsidR="004854EE" w:rsidRPr="00872626">
        <w:rPr>
          <w:rFonts w:ascii="Arial" w:hAnsi="Arial" w:cs="Arial"/>
          <w:bCs/>
          <w:sz w:val="22"/>
          <w:szCs w:val="22"/>
          <w:lang w:val="en-US"/>
        </w:rPr>
        <w:t xml:space="preserve"> </w:t>
      </w:r>
      <w:r w:rsidRPr="00872626">
        <w:rPr>
          <w:rFonts w:ascii="Arial" w:hAnsi="Arial" w:cs="Arial"/>
          <w:bCs/>
          <w:sz w:val="22"/>
          <w:szCs w:val="22"/>
        </w:rPr>
        <w:t>%. Hasil terse</w:t>
      </w:r>
      <w:r w:rsidR="00DC1295" w:rsidRPr="00872626">
        <w:rPr>
          <w:rFonts w:ascii="Arial" w:hAnsi="Arial" w:cs="Arial"/>
          <w:bCs/>
          <w:sz w:val="22"/>
          <w:szCs w:val="22"/>
        </w:rPr>
        <w:t xml:space="preserve">but </w:t>
      </w:r>
      <w:r w:rsidR="00DC1295" w:rsidRPr="00872626">
        <w:rPr>
          <w:rFonts w:ascii="Arial" w:hAnsi="Arial" w:cs="Arial"/>
          <w:bCs/>
          <w:sz w:val="22"/>
          <w:szCs w:val="22"/>
          <w:lang w:val="en-US"/>
        </w:rPr>
        <w:t xml:space="preserve">terlitat </w:t>
      </w:r>
      <w:r w:rsidR="00DC1295" w:rsidRPr="00872626">
        <w:rPr>
          <w:rFonts w:ascii="Arial" w:hAnsi="Arial" w:cs="Arial"/>
          <w:bCs/>
          <w:sz w:val="22"/>
          <w:szCs w:val="22"/>
        </w:rPr>
        <w:t xml:space="preserve">pada </w:t>
      </w:r>
      <w:r w:rsidR="00DC1295" w:rsidRPr="00872626">
        <w:rPr>
          <w:rFonts w:ascii="Arial" w:hAnsi="Arial" w:cs="Arial"/>
          <w:bCs/>
          <w:sz w:val="22"/>
          <w:szCs w:val="22"/>
          <w:lang w:val="en-US"/>
        </w:rPr>
        <w:t>T</w:t>
      </w:r>
      <w:r w:rsidR="00DC1295" w:rsidRPr="00872626">
        <w:rPr>
          <w:rFonts w:ascii="Arial" w:hAnsi="Arial" w:cs="Arial"/>
          <w:bCs/>
          <w:sz w:val="22"/>
          <w:szCs w:val="22"/>
        </w:rPr>
        <w:t xml:space="preserve">abel </w:t>
      </w:r>
      <w:r w:rsidR="00DC1295" w:rsidRPr="00872626">
        <w:rPr>
          <w:rFonts w:ascii="Arial" w:hAnsi="Arial" w:cs="Arial"/>
          <w:bCs/>
          <w:sz w:val="22"/>
          <w:szCs w:val="22"/>
          <w:lang w:val="en-US"/>
        </w:rPr>
        <w:t>3.</w:t>
      </w:r>
    </w:p>
    <w:p w:rsidR="009A2E2D" w:rsidRDefault="009A2E2D" w:rsidP="009A2E2D">
      <w:pPr>
        <w:tabs>
          <w:tab w:val="left" w:pos="360"/>
        </w:tabs>
        <w:jc w:val="both"/>
        <w:rPr>
          <w:rFonts w:ascii="Arial" w:hAnsi="Arial" w:cs="Arial"/>
          <w:bCs/>
          <w:sz w:val="22"/>
          <w:szCs w:val="22"/>
          <w:lang w:val="en-US"/>
        </w:rPr>
        <w:sectPr w:rsidR="009A2E2D" w:rsidSect="009A2E2D">
          <w:type w:val="continuous"/>
          <w:pgSz w:w="11906" w:h="16838" w:code="9"/>
          <w:pgMar w:top="1701" w:right="1701" w:bottom="1701" w:left="1701" w:header="708" w:footer="708" w:gutter="0"/>
          <w:cols w:num="2" w:space="397"/>
          <w:docGrid w:linePitch="360"/>
        </w:sectPr>
      </w:pPr>
    </w:p>
    <w:p w:rsidR="004854EE" w:rsidRPr="00872626" w:rsidRDefault="004854EE" w:rsidP="009A2E2D">
      <w:pPr>
        <w:tabs>
          <w:tab w:val="left" w:pos="360"/>
        </w:tabs>
        <w:jc w:val="both"/>
        <w:rPr>
          <w:rFonts w:ascii="Arial" w:hAnsi="Arial" w:cs="Arial"/>
          <w:bCs/>
          <w:sz w:val="22"/>
          <w:szCs w:val="22"/>
          <w:lang w:val="en-US"/>
        </w:rPr>
      </w:pPr>
    </w:p>
    <w:p w:rsidR="004854EE" w:rsidRPr="00872626" w:rsidRDefault="004854EE" w:rsidP="009A2E2D">
      <w:pPr>
        <w:tabs>
          <w:tab w:val="left" w:pos="360"/>
        </w:tabs>
        <w:jc w:val="both"/>
        <w:rPr>
          <w:rFonts w:ascii="Arial" w:hAnsi="Arial" w:cs="Arial"/>
          <w:bCs/>
          <w:sz w:val="22"/>
          <w:szCs w:val="22"/>
          <w:lang w:val="en-US"/>
        </w:rPr>
      </w:pPr>
    </w:p>
    <w:p w:rsidR="00A52916" w:rsidRPr="00872626" w:rsidRDefault="00A52916" w:rsidP="009A2E2D">
      <w:pPr>
        <w:pStyle w:val="Header"/>
        <w:tabs>
          <w:tab w:val="clear" w:pos="4320"/>
          <w:tab w:val="clear" w:pos="8640"/>
          <w:tab w:val="left" w:pos="360"/>
        </w:tabs>
        <w:jc w:val="center"/>
        <w:outlineLvl w:val="0"/>
        <w:rPr>
          <w:rFonts w:ascii="Arial" w:hAnsi="Arial" w:cs="Arial"/>
          <w:b/>
          <w:sz w:val="22"/>
          <w:szCs w:val="22"/>
        </w:rPr>
      </w:pPr>
      <w:r w:rsidRPr="00872626">
        <w:rPr>
          <w:rFonts w:ascii="Arial" w:hAnsi="Arial" w:cs="Arial"/>
          <w:b/>
          <w:sz w:val="22"/>
          <w:szCs w:val="22"/>
        </w:rPr>
        <w:t>Tabel 3</w:t>
      </w:r>
      <w:r w:rsidR="009A2E2D">
        <w:rPr>
          <w:rFonts w:ascii="Arial" w:hAnsi="Arial" w:cs="Arial"/>
          <w:b/>
          <w:sz w:val="22"/>
          <w:szCs w:val="22"/>
          <w:lang w:val="en-US"/>
        </w:rPr>
        <w:t xml:space="preserve">. : </w:t>
      </w:r>
      <w:r w:rsidRPr="00872626">
        <w:rPr>
          <w:rFonts w:ascii="Arial" w:hAnsi="Arial" w:cs="Arial"/>
          <w:b/>
          <w:sz w:val="22"/>
          <w:szCs w:val="22"/>
        </w:rPr>
        <w:t>Uji Validitas</w:t>
      </w:r>
    </w:p>
    <w:tbl>
      <w:tblPr>
        <w:tblW w:w="0" w:type="auto"/>
        <w:jc w:val="center"/>
        <w:tblInd w:w="-653" w:type="dxa"/>
        <w:tblBorders>
          <w:top w:val="single" w:sz="4" w:space="0" w:color="auto"/>
          <w:bottom w:val="single" w:sz="4" w:space="0" w:color="auto"/>
        </w:tblBorders>
        <w:tblLook w:val="01E0"/>
      </w:tblPr>
      <w:tblGrid>
        <w:gridCol w:w="2623"/>
        <w:gridCol w:w="1930"/>
        <w:gridCol w:w="1338"/>
        <w:gridCol w:w="1891"/>
      </w:tblGrid>
      <w:tr w:rsidR="00A52916" w:rsidRPr="00872626" w:rsidTr="00E3366D">
        <w:trPr>
          <w:trHeight w:val="354"/>
          <w:jc w:val="center"/>
        </w:trPr>
        <w:tc>
          <w:tcPr>
            <w:tcW w:w="2623" w:type="dxa"/>
            <w:tcBorders>
              <w:top w:val="single" w:sz="4" w:space="0" w:color="auto"/>
              <w:bottom w:val="single" w:sz="4" w:space="0" w:color="auto"/>
            </w:tcBorders>
            <w:shd w:val="clear" w:color="auto" w:fill="A6A6A6"/>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Variabel</w:t>
            </w:r>
          </w:p>
        </w:tc>
        <w:tc>
          <w:tcPr>
            <w:tcW w:w="1930"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 xml:space="preserve">Korelasi </w:t>
            </w:r>
          </w:p>
        </w:tc>
        <w:tc>
          <w:tcPr>
            <w:tcW w:w="1338"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Taraf Sig.</w:t>
            </w:r>
          </w:p>
        </w:tc>
        <w:tc>
          <w:tcPr>
            <w:tcW w:w="1891"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s>
              <w:jc w:val="center"/>
              <w:rPr>
                <w:rFonts w:ascii="Arial" w:hAnsi="Arial" w:cs="Arial"/>
              </w:rPr>
            </w:pPr>
            <w:r w:rsidRPr="00872626">
              <w:rPr>
                <w:rFonts w:ascii="Arial" w:hAnsi="Arial" w:cs="Arial"/>
                <w:sz w:val="22"/>
                <w:szCs w:val="22"/>
              </w:rPr>
              <w:t xml:space="preserve">Kesimpulan </w:t>
            </w:r>
          </w:p>
        </w:tc>
      </w:tr>
      <w:tr w:rsidR="00A52916" w:rsidRPr="00872626" w:rsidTr="00E3366D">
        <w:trPr>
          <w:trHeight w:val="352"/>
          <w:jc w:val="center"/>
        </w:trPr>
        <w:tc>
          <w:tcPr>
            <w:tcW w:w="2623" w:type="dxa"/>
            <w:tcBorders>
              <w:top w:val="single" w:sz="4" w:space="0" w:color="auto"/>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 xml:space="preserve">Kualitas layanan bank </w:t>
            </w:r>
          </w:p>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(16 dimensi pertanyaan)</w:t>
            </w:r>
          </w:p>
        </w:tc>
        <w:tc>
          <w:tcPr>
            <w:tcW w:w="1930"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0,394 – 0,829</w:t>
            </w:r>
          </w:p>
        </w:tc>
        <w:tc>
          <w:tcPr>
            <w:tcW w:w="1338"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w:t>
            </w:r>
          </w:p>
        </w:tc>
        <w:tc>
          <w:tcPr>
            <w:tcW w:w="1891"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Valid</w:t>
            </w:r>
          </w:p>
        </w:tc>
      </w:tr>
      <w:tr w:rsidR="00A52916" w:rsidRPr="00872626" w:rsidTr="00E3366D">
        <w:trPr>
          <w:trHeight w:val="352"/>
          <w:jc w:val="center"/>
        </w:trPr>
        <w:tc>
          <w:tcPr>
            <w:tcW w:w="2623"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 xml:space="preserve">Keinginan migrasi </w:t>
            </w:r>
          </w:p>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( 4 dimensi pertanyaan)</w:t>
            </w:r>
          </w:p>
        </w:tc>
        <w:tc>
          <w:tcPr>
            <w:tcW w:w="1930" w:type="dxa"/>
            <w:vAlign w:val="center"/>
          </w:tcPr>
          <w:p w:rsidR="00A52916" w:rsidRPr="00872626" w:rsidRDefault="00A52916" w:rsidP="009A2E2D">
            <w:pPr>
              <w:jc w:val="center"/>
              <w:rPr>
                <w:rFonts w:ascii="Arial" w:hAnsi="Arial" w:cs="Arial"/>
              </w:rPr>
            </w:pPr>
            <w:r w:rsidRPr="00872626">
              <w:rPr>
                <w:rFonts w:ascii="Arial" w:hAnsi="Arial" w:cs="Arial"/>
                <w:sz w:val="22"/>
                <w:szCs w:val="22"/>
              </w:rPr>
              <w:t>0,428 – 0,718</w:t>
            </w:r>
          </w:p>
        </w:tc>
        <w:tc>
          <w:tcPr>
            <w:tcW w:w="133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w:t>
            </w:r>
          </w:p>
        </w:tc>
        <w:tc>
          <w:tcPr>
            <w:tcW w:w="1891"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Valid</w:t>
            </w:r>
          </w:p>
        </w:tc>
      </w:tr>
    </w:tbl>
    <w:p w:rsidR="00A52916" w:rsidRPr="00872626" w:rsidRDefault="004854EE" w:rsidP="009A2E2D">
      <w:pPr>
        <w:tabs>
          <w:tab w:val="left" w:pos="360"/>
        </w:tabs>
        <w:jc w:val="both"/>
        <w:rPr>
          <w:rFonts w:ascii="Arial" w:hAnsi="Arial" w:cs="Arial"/>
          <w:sz w:val="22"/>
          <w:szCs w:val="22"/>
          <w:lang w:val="en-US"/>
        </w:rPr>
      </w:pPr>
      <w:r w:rsidRPr="00872626">
        <w:rPr>
          <w:rFonts w:ascii="Arial" w:hAnsi="Arial" w:cs="Arial"/>
          <w:sz w:val="22"/>
          <w:szCs w:val="22"/>
        </w:rPr>
        <w:tab/>
      </w:r>
      <w:r w:rsidRPr="00872626">
        <w:rPr>
          <w:rFonts w:ascii="Arial" w:hAnsi="Arial" w:cs="Arial"/>
          <w:sz w:val="22"/>
          <w:szCs w:val="22"/>
          <w:lang w:val="en-US"/>
        </w:rPr>
        <w:t xml:space="preserve">   </w:t>
      </w:r>
      <w:r w:rsidR="00A52916" w:rsidRPr="00872626">
        <w:rPr>
          <w:rFonts w:ascii="Arial" w:hAnsi="Arial" w:cs="Arial"/>
          <w:sz w:val="22"/>
          <w:szCs w:val="22"/>
        </w:rPr>
        <w:t xml:space="preserve">Sumber : data primer </w:t>
      </w:r>
      <w:r w:rsidRPr="00872626">
        <w:rPr>
          <w:rFonts w:ascii="Arial" w:hAnsi="Arial" w:cs="Arial"/>
          <w:sz w:val="22"/>
          <w:szCs w:val="22"/>
        </w:rPr>
        <w:t>yang diolah</w:t>
      </w:r>
      <w:r w:rsidRPr="00872626">
        <w:rPr>
          <w:rFonts w:ascii="Arial" w:hAnsi="Arial" w:cs="Arial"/>
          <w:sz w:val="22"/>
          <w:szCs w:val="22"/>
          <w:lang w:val="en-US"/>
        </w:rPr>
        <w:t>.</w:t>
      </w:r>
    </w:p>
    <w:p w:rsidR="009A2E2D" w:rsidRDefault="009A2E2D" w:rsidP="009A2E2D">
      <w:pPr>
        <w:jc w:val="both"/>
        <w:rPr>
          <w:rFonts w:ascii="Arial" w:hAnsi="Arial" w:cs="Arial"/>
          <w:b/>
          <w:sz w:val="22"/>
          <w:szCs w:val="22"/>
          <w:lang w:val="en-US"/>
        </w:rPr>
      </w:pPr>
    </w:p>
    <w:p w:rsidR="009A2E2D" w:rsidRDefault="009A2E2D" w:rsidP="009A2E2D">
      <w:pPr>
        <w:jc w:val="both"/>
        <w:rPr>
          <w:rFonts w:ascii="Arial" w:hAnsi="Arial" w:cs="Arial"/>
          <w:b/>
          <w:sz w:val="22"/>
          <w:szCs w:val="22"/>
        </w:rPr>
        <w:sectPr w:rsidR="009A2E2D" w:rsidSect="00872626">
          <w:type w:val="continuous"/>
          <w:pgSz w:w="11906" w:h="16838" w:code="9"/>
          <w:pgMar w:top="1701" w:right="1701" w:bottom="1701" w:left="1701" w:header="708" w:footer="708" w:gutter="0"/>
          <w:cols w:space="708"/>
          <w:docGrid w:linePitch="360"/>
        </w:sectPr>
      </w:pPr>
    </w:p>
    <w:p w:rsidR="00A52916" w:rsidRPr="00872626" w:rsidRDefault="00A52916" w:rsidP="009A2E2D">
      <w:pPr>
        <w:jc w:val="both"/>
        <w:rPr>
          <w:rFonts w:ascii="Arial" w:hAnsi="Arial" w:cs="Arial"/>
          <w:i/>
          <w:sz w:val="22"/>
          <w:szCs w:val="22"/>
        </w:rPr>
      </w:pPr>
      <w:r w:rsidRPr="00872626">
        <w:rPr>
          <w:rFonts w:ascii="Arial" w:hAnsi="Arial" w:cs="Arial"/>
          <w:b/>
          <w:sz w:val="22"/>
          <w:szCs w:val="22"/>
        </w:rPr>
        <w:lastRenderedPageBreak/>
        <w:t xml:space="preserve">Uji Asumsi Klasik </w:t>
      </w:r>
    </w:p>
    <w:p w:rsidR="00A52916" w:rsidRPr="00872626" w:rsidRDefault="00A52916" w:rsidP="009A2E2D">
      <w:pPr>
        <w:tabs>
          <w:tab w:val="left" w:pos="240"/>
        </w:tabs>
        <w:jc w:val="both"/>
        <w:rPr>
          <w:rFonts w:ascii="Arial" w:hAnsi="Arial" w:cs="Arial"/>
          <w:b/>
          <w:sz w:val="22"/>
          <w:szCs w:val="22"/>
        </w:rPr>
      </w:pPr>
      <w:r w:rsidRPr="00872626">
        <w:rPr>
          <w:rFonts w:ascii="Arial" w:hAnsi="Arial" w:cs="Arial"/>
          <w:b/>
          <w:sz w:val="22"/>
          <w:szCs w:val="22"/>
        </w:rPr>
        <w:t>a. Uji multikolinieritas</w:t>
      </w:r>
    </w:p>
    <w:p w:rsidR="00A52916" w:rsidRPr="00872626" w:rsidRDefault="00A52916" w:rsidP="009A2E2D">
      <w:pPr>
        <w:ind w:left="284"/>
        <w:jc w:val="both"/>
        <w:rPr>
          <w:rFonts w:ascii="Arial" w:hAnsi="Arial" w:cs="Arial"/>
          <w:sz w:val="22"/>
          <w:szCs w:val="22"/>
          <w:lang w:val="en-US"/>
        </w:rPr>
      </w:pPr>
      <w:r w:rsidRPr="00872626">
        <w:rPr>
          <w:rFonts w:ascii="Arial" w:hAnsi="Arial" w:cs="Arial"/>
          <w:sz w:val="22"/>
          <w:szCs w:val="22"/>
        </w:rPr>
        <w:t xml:space="preserve">Deteksi terhadap nilai </w:t>
      </w:r>
      <w:r w:rsidRPr="00872626">
        <w:rPr>
          <w:rFonts w:ascii="Arial" w:hAnsi="Arial" w:cs="Arial"/>
          <w:i/>
          <w:sz w:val="22"/>
          <w:szCs w:val="22"/>
        </w:rPr>
        <w:t>tolerance</w:t>
      </w:r>
      <w:r w:rsidRPr="00872626">
        <w:rPr>
          <w:rFonts w:ascii="Arial" w:hAnsi="Arial" w:cs="Arial"/>
          <w:sz w:val="22"/>
          <w:szCs w:val="22"/>
        </w:rPr>
        <w:t xml:space="preserve"> tiap varibel penelitian menunjukkan tidak lebih dari 0,9 dan nilai VIF tidak lebih </w:t>
      </w:r>
      <w:r w:rsidRPr="00872626">
        <w:rPr>
          <w:rFonts w:ascii="Arial" w:hAnsi="Arial" w:cs="Arial"/>
          <w:sz w:val="22"/>
          <w:szCs w:val="22"/>
        </w:rPr>
        <w:lastRenderedPageBreak/>
        <w:t>dari 10 sehingga dapat disimpulkan tidak terjadi masalah multikolinieritas. Hasil uji multikolinier</w:t>
      </w:r>
      <w:r w:rsidR="00DC1295" w:rsidRPr="00872626">
        <w:rPr>
          <w:rFonts w:ascii="Arial" w:hAnsi="Arial" w:cs="Arial"/>
          <w:sz w:val="22"/>
          <w:szCs w:val="22"/>
        </w:rPr>
        <w:t xml:space="preserve">itas terlihat pada </w:t>
      </w:r>
      <w:r w:rsidR="00DC1295" w:rsidRPr="00872626">
        <w:rPr>
          <w:rFonts w:ascii="Arial" w:hAnsi="Arial" w:cs="Arial"/>
          <w:sz w:val="22"/>
          <w:szCs w:val="22"/>
          <w:lang w:val="en-US"/>
        </w:rPr>
        <w:t>T</w:t>
      </w:r>
      <w:r w:rsidR="00DC1295" w:rsidRPr="00872626">
        <w:rPr>
          <w:rFonts w:ascii="Arial" w:hAnsi="Arial" w:cs="Arial"/>
          <w:sz w:val="22"/>
          <w:szCs w:val="22"/>
        </w:rPr>
        <w:t xml:space="preserve">abel </w:t>
      </w:r>
      <w:r w:rsidR="00DC1295" w:rsidRPr="00872626">
        <w:rPr>
          <w:rFonts w:ascii="Arial" w:hAnsi="Arial" w:cs="Arial"/>
          <w:sz w:val="22"/>
          <w:szCs w:val="22"/>
          <w:lang w:val="en-US"/>
        </w:rPr>
        <w:t>4.</w:t>
      </w:r>
      <w:r w:rsidR="00DC1295" w:rsidRPr="00872626">
        <w:rPr>
          <w:rFonts w:ascii="Arial" w:hAnsi="Arial" w:cs="Arial"/>
          <w:sz w:val="22"/>
          <w:szCs w:val="22"/>
        </w:rPr>
        <w:t xml:space="preserve"> </w:t>
      </w:r>
    </w:p>
    <w:p w:rsidR="009A2E2D" w:rsidRDefault="009A2E2D" w:rsidP="009A2E2D">
      <w:pPr>
        <w:tabs>
          <w:tab w:val="left" w:pos="240"/>
        </w:tabs>
        <w:jc w:val="center"/>
        <w:rPr>
          <w:rFonts w:ascii="Arial" w:hAnsi="Arial" w:cs="Arial"/>
          <w:b/>
          <w:sz w:val="22"/>
          <w:szCs w:val="22"/>
        </w:rPr>
        <w:sectPr w:rsidR="009A2E2D" w:rsidSect="009A2E2D">
          <w:type w:val="continuous"/>
          <w:pgSz w:w="11906" w:h="16838" w:code="9"/>
          <w:pgMar w:top="1701" w:right="1701" w:bottom="1701" w:left="1701" w:header="708" w:footer="708" w:gutter="0"/>
          <w:cols w:num="2" w:space="397"/>
          <w:docGrid w:linePitch="360"/>
        </w:sectPr>
      </w:pPr>
    </w:p>
    <w:p w:rsidR="00193FC5" w:rsidRDefault="00193FC5" w:rsidP="009A2E2D">
      <w:pPr>
        <w:tabs>
          <w:tab w:val="left" w:pos="240"/>
        </w:tabs>
        <w:jc w:val="center"/>
        <w:rPr>
          <w:rFonts w:ascii="Arial" w:hAnsi="Arial" w:cs="Arial"/>
          <w:b/>
          <w:sz w:val="22"/>
          <w:szCs w:val="22"/>
          <w:lang w:val="en-US"/>
        </w:rPr>
      </w:pPr>
    </w:p>
    <w:p w:rsidR="00A52916" w:rsidRPr="00872626" w:rsidRDefault="00A52916" w:rsidP="009A2E2D">
      <w:pPr>
        <w:tabs>
          <w:tab w:val="left" w:pos="240"/>
        </w:tabs>
        <w:jc w:val="center"/>
        <w:rPr>
          <w:rFonts w:ascii="Arial" w:hAnsi="Arial" w:cs="Arial"/>
          <w:sz w:val="22"/>
          <w:szCs w:val="22"/>
        </w:rPr>
      </w:pPr>
      <w:r w:rsidRPr="00872626">
        <w:rPr>
          <w:rFonts w:ascii="Arial" w:hAnsi="Arial" w:cs="Arial"/>
          <w:b/>
          <w:sz w:val="22"/>
          <w:szCs w:val="22"/>
        </w:rPr>
        <w:t>Tabel 4</w:t>
      </w:r>
      <w:r w:rsidR="009A2E2D">
        <w:rPr>
          <w:rFonts w:ascii="Arial" w:hAnsi="Arial" w:cs="Arial"/>
          <w:b/>
          <w:sz w:val="22"/>
          <w:szCs w:val="22"/>
          <w:lang w:val="en-US"/>
        </w:rPr>
        <w:t xml:space="preserve">. : </w:t>
      </w:r>
      <w:r w:rsidRPr="00872626">
        <w:rPr>
          <w:rFonts w:ascii="Arial" w:hAnsi="Arial" w:cs="Arial"/>
          <w:b/>
          <w:sz w:val="22"/>
          <w:szCs w:val="22"/>
        </w:rPr>
        <w:t>Uji Multikolinieritas</w:t>
      </w:r>
    </w:p>
    <w:tbl>
      <w:tblPr>
        <w:tblW w:w="0" w:type="auto"/>
        <w:jc w:val="center"/>
        <w:tblInd w:w="-653" w:type="dxa"/>
        <w:tblBorders>
          <w:top w:val="single" w:sz="4" w:space="0" w:color="auto"/>
          <w:bottom w:val="single" w:sz="4" w:space="0" w:color="auto"/>
        </w:tblBorders>
        <w:tblLook w:val="01E0"/>
      </w:tblPr>
      <w:tblGrid>
        <w:gridCol w:w="2623"/>
        <w:gridCol w:w="1930"/>
        <w:gridCol w:w="1338"/>
      </w:tblGrid>
      <w:tr w:rsidR="00A52916" w:rsidRPr="00872626" w:rsidTr="00E3366D">
        <w:trPr>
          <w:trHeight w:val="354"/>
          <w:jc w:val="center"/>
        </w:trPr>
        <w:tc>
          <w:tcPr>
            <w:tcW w:w="2623" w:type="dxa"/>
            <w:tcBorders>
              <w:top w:val="single" w:sz="4" w:space="0" w:color="auto"/>
              <w:bottom w:val="single" w:sz="4" w:space="0" w:color="auto"/>
            </w:tcBorders>
            <w:shd w:val="clear" w:color="auto" w:fill="A6A6A6"/>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Variabel</w:t>
            </w:r>
          </w:p>
        </w:tc>
        <w:tc>
          <w:tcPr>
            <w:tcW w:w="1930"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Tolerance</w:t>
            </w:r>
          </w:p>
        </w:tc>
        <w:tc>
          <w:tcPr>
            <w:tcW w:w="1338" w:type="dxa"/>
            <w:tcBorders>
              <w:top w:val="single" w:sz="4" w:space="0" w:color="auto"/>
              <w:bottom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VIF</w:t>
            </w:r>
          </w:p>
        </w:tc>
      </w:tr>
      <w:tr w:rsidR="00A52916" w:rsidRPr="00872626" w:rsidTr="00E3366D">
        <w:trPr>
          <w:trHeight w:val="352"/>
          <w:jc w:val="center"/>
        </w:trPr>
        <w:tc>
          <w:tcPr>
            <w:tcW w:w="2623" w:type="dxa"/>
            <w:tcBorders>
              <w:top w:val="single" w:sz="4" w:space="0" w:color="auto"/>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 xml:space="preserve">Kualitas layanan bank </w:t>
            </w:r>
          </w:p>
        </w:tc>
        <w:tc>
          <w:tcPr>
            <w:tcW w:w="1930"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0,770</w:t>
            </w:r>
          </w:p>
        </w:tc>
        <w:tc>
          <w:tcPr>
            <w:tcW w:w="1338" w:type="dxa"/>
            <w:tcBorders>
              <w:top w:val="single" w:sz="4" w:space="0" w:color="auto"/>
            </w:tcBorders>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1,300</w:t>
            </w:r>
          </w:p>
        </w:tc>
      </w:tr>
      <w:tr w:rsidR="00A52916" w:rsidRPr="00872626" w:rsidTr="00E3366D">
        <w:trPr>
          <w:trHeight w:val="352"/>
          <w:jc w:val="center"/>
        </w:trPr>
        <w:tc>
          <w:tcPr>
            <w:tcW w:w="2623"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BOPO</w:t>
            </w:r>
          </w:p>
        </w:tc>
        <w:tc>
          <w:tcPr>
            <w:tcW w:w="1930" w:type="dxa"/>
            <w:vAlign w:val="center"/>
          </w:tcPr>
          <w:p w:rsidR="00A52916" w:rsidRPr="00872626" w:rsidRDefault="00A52916" w:rsidP="009A2E2D">
            <w:pPr>
              <w:jc w:val="center"/>
              <w:rPr>
                <w:rFonts w:ascii="Arial" w:hAnsi="Arial" w:cs="Arial"/>
              </w:rPr>
            </w:pPr>
            <w:r w:rsidRPr="00872626">
              <w:rPr>
                <w:rFonts w:ascii="Arial" w:hAnsi="Arial" w:cs="Arial"/>
                <w:sz w:val="22"/>
                <w:szCs w:val="22"/>
              </w:rPr>
              <w:t>0,576</w:t>
            </w:r>
          </w:p>
        </w:tc>
        <w:tc>
          <w:tcPr>
            <w:tcW w:w="133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1,735</w:t>
            </w:r>
          </w:p>
        </w:tc>
      </w:tr>
      <w:tr w:rsidR="00A52916" w:rsidRPr="00872626" w:rsidTr="00E3366D">
        <w:trPr>
          <w:trHeight w:val="352"/>
          <w:jc w:val="center"/>
        </w:trPr>
        <w:tc>
          <w:tcPr>
            <w:tcW w:w="2623"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ROA</w:t>
            </w:r>
          </w:p>
        </w:tc>
        <w:tc>
          <w:tcPr>
            <w:tcW w:w="1930" w:type="dxa"/>
            <w:vAlign w:val="center"/>
          </w:tcPr>
          <w:p w:rsidR="00A52916" w:rsidRPr="00872626" w:rsidRDefault="00A52916" w:rsidP="009A2E2D">
            <w:pPr>
              <w:jc w:val="center"/>
              <w:rPr>
                <w:rFonts w:ascii="Arial" w:hAnsi="Arial" w:cs="Arial"/>
              </w:rPr>
            </w:pPr>
            <w:r w:rsidRPr="00872626">
              <w:rPr>
                <w:rFonts w:ascii="Arial" w:hAnsi="Arial" w:cs="Arial"/>
                <w:sz w:val="22"/>
                <w:szCs w:val="22"/>
              </w:rPr>
              <w:t>0,745</w:t>
            </w:r>
          </w:p>
        </w:tc>
        <w:tc>
          <w:tcPr>
            <w:tcW w:w="133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1,342</w:t>
            </w:r>
          </w:p>
        </w:tc>
      </w:tr>
      <w:tr w:rsidR="00A52916" w:rsidRPr="00872626" w:rsidTr="00E3366D">
        <w:trPr>
          <w:trHeight w:val="352"/>
          <w:jc w:val="center"/>
        </w:trPr>
        <w:tc>
          <w:tcPr>
            <w:tcW w:w="2623"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Pertumbuhan DPK</w:t>
            </w:r>
          </w:p>
        </w:tc>
        <w:tc>
          <w:tcPr>
            <w:tcW w:w="1930" w:type="dxa"/>
            <w:vAlign w:val="center"/>
          </w:tcPr>
          <w:p w:rsidR="00A52916" w:rsidRPr="00872626" w:rsidRDefault="00A52916" w:rsidP="009A2E2D">
            <w:pPr>
              <w:jc w:val="center"/>
              <w:rPr>
                <w:rFonts w:ascii="Arial" w:hAnsi="Arial" w:cs="Arial"/>
              </w:rPr>
            </w:pPr>
            <w:r w:rsidRPr="00872626">
              <w:rPr>
                <w:rFonts w:ascii="Arial" w:hAnsi="Arial" w:cs="Arial"/>
                <w:sz w:val="22"/>
                <w:szCs w:val="22"/>
              </w:rPr>
              <w:t>0,581</w:t>
            </w:r>
          </w:p>
        </w:tc>
        <w:tc>
          <w:tcPr>
            <w:tcW w:w="133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1,720</w:t>
            </w:r>
          </w:p>
        </w:tc>
      </w:tr>
      <w:tr w:rsidR="00A52916" w:rsidRPr="00872626" w:rsidTr="00E3366D">
        <w:trPr>
          <w:trHeight w:val="352"/>
          <w:jc w:val="center"/>
        </w:trPr>
        <w:tc>
          <w:tcPr>
            <w:tcW w:w="2623"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Pertumbuhan Aset</w:t>
            </w:r>
          </w:p>
        </w:tc>
        <w:tc>
          <w:tcPr>
            <w:tcW w:w="1930" w:type="dxa"/>
            <w:vAlign w:val="center"/>
          </w:tcPr>
          <w:p w:rsidR="00A52916" w:rsidRPr="00872626" w:rsidRDefault="00A52916" w:rsidP="009A2E2D">
            <w:pPr>
              <w:jc w:val="center"/>
              <w:rPr>
                <w:rFonts w:ascii="Arial" w:hAnsi="Arial" w:cs="Arial"/>
              </w:rPr>
            </w:pPr>
            <w:r w:rsidRPr="00872626">
              <w:rPr>
                <w:rFonts w:ascii="Arial" w:hAnsi="Arial" w:cs="Arial"/>
                <w:sz w:val="22"/>
                <w:szCs w:val="22"/>
              </w:rPr>
              <w:t>0,765</w:t>
            </w:r>
          </w:p>
        </w:tc>
        <w:tc>
          <w:tcPr>
            <w:tcW w:w="1338" w:type="dxa"/>
            <w:vAlign w:val="center"/>
          </w:tcPr>
          <w:p w:rsidR="00A52916" w:rsidRPr="00872626" w:rsidRDefault="00A52916" w:rsidP="009A2E2D">
            <w:pPr>
              <w:pStyle w:val="Header"/>
              <w:tabs>
                <w:tab w:val="clear" w:pos="4320"/>
                <w:tab w:val="clear" w:pos="8640"/>
                <w:tab w:val="left" w:pos="360"/>
              </w:tabs>
              <w:jc w:val="center"/>
              <w:rPr>
                <w:rFonts w:ascii="Arial" w:hAnsi="Arial" w:cs="Arial"/>
              </w:rPr>
            </w:pPr>
            <w:r w:rsidRPr="00872626">
              <w:rPr>
                <w:rFonts w:ascii="Arial" w:hAnsi="Arial" w:cs="Arial"/>
                <w:sz w:val="22"/>
                <w:szCs w:val="22"/>
              </w:rPr>
              <w:t>1,306</w:t>
            </w:r>
          </w:p>
        </w:tc>
      </w:tr>
    </w:tbl>
    <w:p w:rsidR="00A52916" w:rsidRPr="00872626" w:rsidRDefault="00A52916" w:rsidP="009A2E2D">
      <w:pPr>
        <w:tabs>
          <w:tab w:val="left" w:pos="240"/>
        </w:tabs>
        <w:jc w:val="both"/>
        <w:rPr>
          <w:rFonts w:ascii="Arial" w:hAnsi="Arial" w:cs="Arial"/>
          <w:sz w:val="22"/>
          <w:szCs w:val="22"/>
          <w:lang w:val="en-US"/>
        </w:rPr>
      </w:pPr>
      <w:r w:rsidRPr="00872626">
        <w:rPr>
          <w:rFonts w:ascii="Arial" w:hAnsi="Arial" w:cs="Arial"/>
          <w:sz w:val="22"/>
          <w:szCs w:val="22"/>
        </w:rPr>
        <w:tab/>
      </w:r>
      <w:r w:rsidRPr="00872626">
        <w:rPr>
          <w:rFonts w:ascii="Arial" w:hAnsi="Arial" w:cs="Arial"/>
          <w:sz w:val="22"/>
          <w:szCs w:val="22"/>
        </w:rPr>
        <w:tab/>
      </w:r>
      <w:r w:rsidRPr="00872626">
        <w:rPr>
          <w:rFonts w:ascii="Arial" w:hAnsi="Arial" w:cs="Arial"/>
          <w:sz w:val="22"/>
          <w:szCs w:val="22"/>
        </w:rPr>
        <w:tab/>
        <w:t>Sumber</w:t>
      </w:r>
      <w:r w:rsidR="004854EE" w:rsidRPr="00872626">
        <w:rPr>
          <w:rFonts w:ascii="Arial" w:hAnsi="Arial" w:cs="Arial"/>
          <w:sz w:val="22"/>
          <w:szCs w:val="22"/>
        </w:rPr>
        <w:t xml:space="preserve"> : data primer yang diolah</w:t>
      </w:r>
      <w:r w:rsidR="004854EE" w:rsidRPr="00872626">
        <w:rPr>
          <w:rFonts w:ascii="Arial" w:hAnsi="Arial" w:cs="Arial"/>
          <w:sz w:val="22"/>
          <w:szCs w:val="22"/>
          <w:lang w:val="en-US"/>
        </w:rPr>
        <w:t>.</w:t>
      </w:r>
    </w:p>
    <w:p w:rsidR="009A2E2D" w:rsidRDefault="009A2E2D" w:rsidP="009A2E2D">
      <w:pPr>
        <w:tabs>
          <w:tab w:val="left" w:pos="240"/>
        </w:tabs>
        <w:jc w:val="both"/>
        <w:rPr>
          <w:rFonts w:ascii="Arial" w:hAnsi="Arial" w:cs="Arial"/>
          <w:b/>
          <w:sz w:val="22"/>
          <w:szCs w:val="22"/>
          <w:lang w:val="en-US"/>
        </w:rPr>
      </w:pPr>
    </w:p>
    <w:p w:rsidR="00193FC5" w:rsidRPr="00193FC5" w:rsidRDefault="00193FC5" w:rsidP="009A2E2D">
      <w:pPr>
        <w:tabs>
          <w:tab w:val="left" w:pos="240"/>
        </w:tabs>
        <w:jc w:val="both"/>
        <w:rPr>
          <w:rFonts w:ascii="Arial" w:hAnsi="Arial" w:cs="Arial"/>
          <w:b/>
          <w:sz w:val="22"/>
          <w:szCs w:val="22"/>
          <w:lang w:val="en-US"/>
        </w:rPr>
        <w:sectPr w:rsidR="00193FC5" w:rsidRPr="00193FC5" w:rsidSect="00872626">
          <w:type w:val="continuous"/>
          <w:pgSz w:w="11906" w:h="16838" w:code="9"/>
          <w:pgMar w:top="1701" w:right="1701" w:bottom="1701" w:left="1701" w:header="708" w:footer="708" w:gutter="0"/>
          <w:cols w:space="708"/>
          <w:docGrid w:linePitch="360"/>
        </w:sectPr>
      </w:pPr>
    </w:p>
    <w:p w:rsidR="00A52916" w:rsidRPr="00872626" w:rsidRDefault="00A52916" w:rsidP="009A2E2D">
      <w:pPr>
        <w:tabs>
          <w:tab w:val="left" w:pos="240"/>
        </w:tabs>
        <w:jc w:val="both"/>
        <w:rPr>
          <w:rFonts w:ascii="Arial" w:hAnsi="Arial" w:cs="Arial"/>
          <w:b/>
          <w:sz w:val="22"/>
          <w:szCs w:val="22"/>
        </w:rPr>
      </w:pPr>
      <w:r w:rsidRPr="00872626">
        <w:rPr>
          <w:rFonts w:ascii="Arial" w:hAnsi="Arial" w:cs="Arial"/>
          <w:b/>
          <w:sz w:val="22"/>
          <w:szCs w:val="22"/>
        </w:rPr>
        <w:lastRenderedPageBreak/>
        <w:t>b. Uji autokorelasi</w:t>
      </w:r>
    </w:p>
    <w:p w:rsidR="00A52916" w:rsidRDefault="00A52916" w:rsidP="009A2E2D">
      <w:pPr>
        <w:ind w:left="284"/>
        <w:jc w:val="both"/>
        <w:rPr>
          <w:rFonts w:ascii="Arial" w:hAnsi="Arial" w:cs="Arial"/>
          <w:sz w:val="22"/>
          <w:szCs w:val="22"/>
          <w:lang w:val="en-US"/>
        </w:rPr>
      </w:pPr>
      <w:r w:rsidRPr="00872626">
        <w:rPr>
          <w:rFonts w:ascii="Arial" w:hAnsi="Arial" w:cs="Arial"/>
          <w:sz w:val="22"/>
          <w:szCs w:val="22"/>
        </w:rPr>
        <w:t xml:space="preserve">Deteksi terhadap masalah autokorelasi menunjukkan nilai </w:t>
      </w:r>
      <w:r w:rsidRPr="00872626">
        <w:rPr>
          <w:rFonts w:ascii="Arial" w:hAnsi="Arial" w:cs="Arial"/>
          <w:i/>
          <w:sz w:val="22"/>
          <w:szCs w:val="22"/>
        </w:rPr>
        <w:t>durbin watson</w:t>
      </w:r>
      <w:r w:rsidRPr="00872626">
        <w:rPr>
          <w:rFonts w:ascii="Arial" w:hAnsi="Arial" w:cs="Arial"/>
          <w:sz w:val="22"/>
          <w:szCs w:val="22"/>
        </w:rPr>
        <w:t xml:space="preserve"> (dw) hitung sebesar 1,836. Nilai dw menurut tabel dengan n=82 dan k=5 diperoleh angka dl=1,525 dan du=1,774. Terlihat bahwa nilai dw hitung  &gt; du maka dapat disimpulkan </w:t>
      </w:r>
      <w:r w:rsidRPr="00872626">
        <w:rPr>
          <w:rFonts w:ascii="Arial" w:hAnsi="Arial" w:cs="Arial"/>
          <w:sz w:val="22"/>
          <w:szCs w:val="22"/>
        </w:rPr>
        <w:lastRenderedPageBreak/>
        <w:t>tidak terdapat masalah autokorelasi antar residual.</w:t>
      </w:r>
    </w:p>
    <w:p w:rsidR="00C21C4E" w:rsidRPr="00C21C4E" w:rsidRDefault="00C21C4E" w:rsidP="009A2E2D">
      <w:pPr>
        <w:ind w:left="284"/>
        <w:jc w:val="both"/>
        <w:rPr>
          <w:rFonts w:ascii="Arial" w:hAnsi="Arial" w:cs="Arial"/>
          <w:b/>
          <w:sz w:val="22"/>
          <w:szCs w:val="22"/>
          <w:lang w:val="en-US"/>
        </w:rPr>
      </w:pPr>
    </w:p>
    <w:p w:rsidR="00A52916" w:rsidRPr="00872626" w:rsidRDefault="00A52916" w:rsidP="009A2E2D">
      <w:pPr>
        <w:tabs>
          <w:tab w:val="left" w:pos="240"/>
        </w:tabs>
        <w:jc w:val="both"/>
        <w:rPr>
          <w:rFonts w:ascii="Arial" w:hAnsi="Arial" w:cs="Arial"/>
          <w:b/>
          <w:sz w:val="22"/>
          <w:szCs w:val="22"/>
        </w:rPr>
      </w:pPr>
      <w:r w:rsidRPr="00872626">
        <w:rPr>
          <w:rFonts w:ascii="Arial" w:hAnsi="Arial" w:cs="Arial"/>
          <w:b/>
          <w:sz w:val="22"/>
          <w:szCs w:val="22"/>
        </w:rPr>
        <w:t>c. Uji heteroskedasitas</w:t>
      </w:r>
    </w:p>
    <w:p w:rsidR="009A2E2D" w:rsidRDefault="00A52916" w:rsidP="009A2E2D">
      <w:pPr>
        <w:ind w:left="284"/>
        <w:jc w:val="both"/>
        <w:rPr>
          <w:rFonts w:ascii="Arial" w:hAnsi="Arial" w:cs="Arial"/>
          <w:sz w:val="22"/>
          <w:szCs w:val="22"/>
        </w:rPr>
        <w:sectPr w:rsidR="009A2E2D" w:rsidSect="009A2E2D">
          <w:type w:val="continuous"/>
          <w:pgSz w:w="11906" w:h="16838" w:code="9"/>
          <w:pgMar w:top="1701" w:right="1701" w:bottom="1701" w:left="1701" w:header="708" w:footer="708" w:gutter="0"/>
          <w:cols w:num="2" w:space="397"/>
          <w:docGrid w:linePitch="360"/>
        </w:sectPr>
      </w:pPr>
      <w:r w:rsidRPr="00872626">
        <w:rPr>
          <w:rFonts w:ascii="Arial" w:hAnsi="Arial" w:cs="Arial"/>
          <w:sz w:val="22"/>
          <w:szCs w:val="22"/>
        </w:rPr>
        <w:t>Grafik scatterplot</w:t>
      </w:r>
      <w:r w:rsidR="002F5C43" w:rsidRPr="00872626">
        <w:rPr>
          <w:rFonts w:ascii="Arial" w:hAnsi="Arial" w:cs="Arial"/>
          <w:sz w:val="22"/>
          <w:szCs w:val="22"/>
          <w:lang w:val="en-US"/>
        </w:rPr>
        <w:t xml:space="preserve"> pada Gambar 2</w:t>
      </w:r>
      <w:r w:rsidRPr="00872626">
        <w:rPr>
          <w:rFonts w:ascii="Arial" w:hAnsi="Arial" w:cs="Arial"/>
          <w:sz w:val="22"/>
          <w:szCs w:val="22"/>
        </w:rPr>
        <w:t xml:space="preserve"> memberikan gambaran tidak terdapat pola tertentu sehingga disimpulkan tidak terdapat masalah heteroskedasitas. </w:t>
      </w:r>
    </w:p>
    <w:p w:rsidR="00A52916" w:rsidRPr="00872626" w:rsidRDefault="00A52916" w:rsidP="009A2E2D">
      <w:pPr>
        <w:ind w:left="284"/>
        <w:jc w:val="both"/>
        <w:rPr>
          <w:rFonts w:ascii="Arial" w:hAnsi="Arial" w:cs="Arial"/>
          <w:sz w:val="22"/>
          <w:szCs w:val="22"/>
          <w:lang w:val="en-US"/>
        </w:rPr>
      </w:pPr>
      <w:r w:rsidRPr="00872626">
        <w:rPr>
          <w:rFonts w:ascii="Arial" w:hAnsi="Arial" w:cs="Arial"/>
          <w:sz w:val="22"/>
          <w:szCs w:val="22"/>
        </w:rPr>
        <w:lastRenderedPageBreak/>
        <w:t xml:space="preserve"> </w:t>
      </w:r>
    </w:p>
    <w:p w:rsidR="009A2E2D" w:rsidRDefault="009A2E2D" w:rsidP="009A2E2D">
      <w:pPr>
        <w:rPr>
          <w:rFonts w:ascii="Arial" w:hAnsi="Arial" w:cs="Arial"/>
          <w:b/>
          <w:sz w:val="22"/>
          <w:szCs w:val="22"/>
        </w:rPr>
      </w:pPr>
      <w:r>
        <w:rPr>
          <w:rFonts w:ascii="Arial" w:hAnsi="Arial" w:cs="Arial"/>
          <w:b/>
          <w:sz w:val="22"/>
          <w:szCs w:val="22"/>
        </w:rPr>
        <w:br w:type="page"/>
      </w:r>
    </w:p>
    <w:p w:rsidR="00A52916" w:rsidRPr="00872626" w:rsidRDefault="009A2E2D" w:rsidP="009A2E2D">
      <w:pPr>
        <w:tabs>
          <w:tab w:val="left" w:pos="240"/>
        </w:tabs>
        <w:jc w:val="center"/>
        <w:rPr>
          <w:rFonts w:ascii="Arial" w:hAnsi="Arial" w:cs="Arial"/>
          <w:b/>
          <w:sz w:val="22"/>
          <w:szCs w:val="22"/>
        </w:rPr>
      </w:pPr>
      <w:r>
        <w:rPr>
          <w:rFonts w:ascii="Arial" w:hAnsi="Arial" w:cs="Arial"/>
          <w:b/>
          <w:sz w:val="22"/>
          <w:szCs w:val="22"/>
        </w:rPr>
        <w:lastRenderedPageBreak/>
        <w:t>Gamber 2</w:t>
      </w:r>
      <w:r>
        <w:rPr>
          <w:rFonts w:ascii="Arial" w:hAnsi="Arial" w:cs="Arial"/>
          <w:b/>
          <w:sz w:val="22"/>
          <w:szCs w:val="22"/>
          <w:lang w:val="en-US"/>
        </w:rPr>
        <w:t xml:space="preserve">. : </w:t>
      </w:r>
      <w:r w:rsidR="00A52916" w:rsidRPr="00872626">
        <w:rPr>
          <w:rFonts w:ascii="Arial" w:hAnsi="Arial" w:cs="Arial"/>
          <w:b/>
          <w:sz w:val="22"/>
          <w:szCs w:val="22"/>
        </w:rPr>
        <w:t>Scatter Plot</w:t>
      </w:r>
    </w:p>
    <w:p w:rsidR="00A52916" w:rsidRPr="00872626" w:rsidRDefault="00A52916" w:rsidP="009A2E2D">
      <w:pPr>
        <w:tabs>
          <w:tab w:val="left" w:pos="240"/>
        </w:tabs>
        <w:jc w:val="center"/>
        <w:rPr>
          <w:rFonts w:ascii="Arial" w:hAnsi="Arial" w:cs="Arial"/>
          <w:b/>
          <w:sz w:val="22"/>
          <w:szCs w:val="22"/>
        </w:rPr>
      </w:pPr>
      <w:r w:rsidRPr="00872626">
        <w:rPr>
          <w:rFonts w:ascii="Arial" w:hAnsi="Arial" w:cs="Arial"/>
          <w:b/>
          <w:bCs/>
          <w:sz w:val="22"/>
          <w:szCs w:val="22"/>
          <w:lang w:val="en-US" w:eastAsia="en-US"/>
        </w:rPr>
        <w:drawing>
          <wp:inline distT="0" distB="0" distL="0" distR="0">
            <wp:extent cx="2495550" cy="2495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95550" cy="2495550"/>
                    </a:xfrm>
                    <a:prstGeom prst="rect">
                      <a:avLst/>
                    </a:prstGeom>
                    <a:noFill/>
                    <a:ln w="9525">
                      <a:noFill/>
                      <a:miter lim="800000"/>
                      <a:headEnd/>
                      <a:tailEnd/>
                    </a:ln>
                  </pic:spPr>
                </pic:pic>
              </a:graphicData>
            </a:graphic>
          </wp:inline>
        </w:drawing>
      </w:r>
    </w:p>
    <w:p w:rsidR="009A2E2D" w:rsidRDefault="009A2E2D" w:rsidP="009A2E2D">
      <w:pPr>
        <w:tabs>
          <w:tab w:val="left" w:pos="240"/>
        </w:tabs>
        <w:jc w:val="both"/>
        <w:rPr>
          <w:rFonts w:ascii="Arial" w:hAnsi="Arial" w:cs="Arial"/>
          <w:b/>
          <w:sz w:val="22"/>
          <w:szCs w:val="22"/>
        </w:rPr>
        <w:sectPr w:rsidR="009A2E2D" w:rsidSect="00872626">
          <w:type w:val="continuous"/>
          <w:pgSz w:w="11906" w:h="16838" w:code="9"/>
          <w:pgMar w:top="1701" w:right="1701" w:bottom="1701" w:left="1701" w:header="708" w:footer="708" w:gutter="0"/>
          <w:cols w:space="708"/>
          <w:docGrid w:linePitch="360"/>
        </w:sectPr>
      </w:pPr>
    </w:p>
    <w:p w:rsidR="00A52916" w:rsidRPr="00872626" w:rsidRDefault="00A52916" w:rsidP="009A2E2D">
      <w:pPr>
        <w:tabs>
          <w:tab w:val="left" w:pos="240"/>
        </w:tabs>
        <w:jc w:val="both"/>
        <w:rPr>
          <w:rFonts w:ascii="Arial" w:hAnsi="Arial" w:cs="Arial"/>
          <w:b/>
          <w:sz w:val="22"/>
          <w:szCs w:val="22"/>
        </w:rPr>
      </w:pPr>
      <w:r w:rsidRPr="00872626">
        <w:rPr>
          <w:rFonts w:ascii="Arial" w:hAnsi="Arial" w:cs="Arial"/>
          <w:b/>
          <w:sz w:val="22"/>
          <w:szCs w:val="22"/>
        </w:rPr>
        <w:lastRenderedPageBreak/>
        <w:t xml:space="preserve">d. Uji normalitas </w:t>
      </w:r>
    </w:p>
    <w:p w:rsidR="009A2E2D" w:rsidRDefault="00A52916" w:rsidP="009A2E2D">
      <w:pPr>
        <w:ind w:firstLine="426"/>
        <w:jc w:val="both"/>
        <w:rPr>
          <w:rFonts w:ascii="Arial" w:hAnsi="Arial" w:cs="Arial"/>
          <w:sz w:val="22"/>
          <w:szCs w:val="22"/>
          <w:lang w:val="en-US"/>
        </w:rPr>
      </w:pPr>
      <w:r w:rsidRPr="00872626">
        <w:rPr>
          <w:rFonts w:ascii="Arial" w:hAnsi="Arial" w:cs="Arial"/>
          <w:sz w:val="22"/>
          <w:szCs w:val="22"/>
        </w:rPr>
        <w:t>Grafik p-p plot</w:t>
      </w:r>
      <w:r w:rsidR="002F5C43" w:rsidRPr="00872626">
        <w:rPr>
          <w:rFonts w:ascii="Arial" w:hAnsi="Arial" w:cs="Arial"/>
          <w:sz w:val="22"/>
          <w:szCs w:val="22"/>
          <w:lang w:val="en-US"/>
        </w:rPr>
        <w:t xml:space="preserve"> pada Gambar 3.</w:t>
      </w:r>
      <w:r w:rsidRPr="00872626">
        <w:rPr>
          <w:rFonts w:ascii="Arial" w:hAnsi="Arial" w:cs="Arial"/>
          <w:sz w:val="22"/>
          <w:szCs w:val="22"/>
        </w:rPr>
        <w:t xml:space="preserve"> menunjukkan bahwa residual terdistribusi secara normal disepanjang garis </w:t>
      </w:r>
      <w:r w:rsidRPr="00872626">
        <w:rPr>
          <w:rFonts w:ascii="Arial" w:hAnsi="Arial" w:cs="Arial"/>
          <w:sz w:val="22"/>
          <w:szCs w:val="22"/>
        </w:rPr>
        <w:lastRenderedPageBreak/>
        <w:t>sehingga dapat disimpulkan tidak terdapat masalah normalitas dalam distribusi residual.</w:t>
      </w:r>
    </w:p>
    <w:p w:rsidR="009A2E2D" w:rsidRPr="009A2E2D" w:rsidRDefault="009A2E2D" w:rsidP="009A2E2D">
      <w:pPr>
        <w:tabs>
          <w:tab w:val="left" w:pos="240"/>
        </w:tabs>
        <w:jc w:val="both"/>
        <w:rPr>
          <w:rFonts w:ascii="Arial" w:hAnsi="Arial" w:cs="Arial"/>
          <w:sz w:val="22"/>
          <w:szCs w:val="22"/>
          <w:lang w:val="en-US"/>
        </w:rPr>
        <w:sectPr w:rsidR="009A2E2D" w:rsidRPr="009A2E2D" w:rsidSect="009A2E2D">
          <w:type w:val="continuous"/>
          <w:pgSz w:w="11906" w:h="16838" w:code="9"/>
          <w:pgMar w:top="1701" w:right="1701" w:bottom="1701" w:left="1701" w:header="708" w:footer="708" w:gutter="0"/>
          <w:cols w:num="2" w:space="397"/>
          <w:docGrid w:linePitch="360"/>
        </w:sectPr>
      </w:pPr>
    </w:p>
    <w:p w:rsidR="00A52916" w:rsidRPr="00872626" w:rsidRDefault="00A52916" w:rsidP="009A2E2D">
      <w:pPr>
        <w:tabs>
          <w:tab w:val="left" w:pos="240"/>
        </w:tabs>
        <w:jc w:val="both"/>
        <w:rPr>
          <w:rFonts w:ascii="Arial" w:hAnsi="Arial" w:cs="Arial"/>
          <w:sz w:val="22"/>
          <w:szCs w:val="22"/>
        </w:rPr>
      </w:pPr>
    </w:p>
    <w:p w:rsidR="00A52916" w:rsidRPr="00872626" w:rsidRDefault="009A2E2D" w:rsidP="009A2E2D">
      <w:pPr>
        <w:tabs>
          <w:tab w:val="left" w:pos="240"/>
        </w:tabs>
        <w:jc w:val="center"/>
        <w:rPr>
          <w:rFonts w:ascii="Arial" w:hAnsi="Arial" w:cs="Arial"/>
          <w:b/>
          <w:sz w:val="22"/>
          <w:szCs w:val="22"/>
        </w:rPr>
      </w:pPr>
      <w:r>
        <w:rPr>
          <w:rFonts w:ascii="Arial" w:hAnsi="Arial" w:cs="Arial"/>
          <w:b/>
          <w:sz w:val="22"/>
          <w:szCs w:val="22"/>
        </w:rPr>
        <w:t>Gambar 3</w:t>
      </w:r>
      <w:r>
        <w:rPr>
          <w:rFonts w:ascii="Arial" w:hAnsi="Arial" w:cs="Arial"/>
          <w:b/>
          <w:sz w:val="22"/>
          <w:szCs w:val="22"/>
          <w:lang w:val="en-US"/>
        </w:rPr>
        <w:t xml:space="preserve">. : </w:t>
      </w:r>
      <w:r w:rsidR="00A52916" w:rsidRPr="00872626">
        <w:rPr>
          <w:rFonts w:ascii="Arial" w:hAnsi="Arial" w:cs="Arial"/>
          <w:b/>
          <w:sz w:val="22"/>
          <w:szCs w:val="22"/>
        </w:rPr>
        <w:t>Grafik P-P Plot</w:t>
      </w:r>
    </w:p>
    <w:p w:rsidR="00A52916" w:rsidRPr="00872626" w:rsidRDefault="00A52916" w:rsidP="009A2E2D">
      <w:pPr>
        <w:tabs>
          <w:tab w:val="left" w:pos="240"/>
        </w:tabs>
        <w:jc w:val="center"/>
        <w:rPr>
          <w:rFonts w:ascii="Arial" w:hAnsi="Arial" w:cs="Arial"/>
          <w:b/>
          <w:bCs/>
          <w:noProof w:val="0"/>
          <w:sz w:val="22"/>
          <w:szCs w:val="22"/>
          <w:lang w:val="en-US"/>
        </w:rPr>
      </w:pPr>
      <w:r w:rsidRPr="00872626">
        <w:rPr>
          <w:rFonts w:ascii="Arial" w:hAnsi="Arial" w:cs="Arial"/>
          <w:b/>
          <w:bCs/>
          <w:sz w:val="22"/>
          <w:szCs w:val="22"/>
          <w:lang w:val="en-US" w:eastAsia="en-US"/>
        </w:rPr>
        <w:drawing>
          <wp:inline distT="0" distB="0" distL="0" distR="0">
            <wp:extent cx="2743200" cy="2743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9A2E2D" w:rsidRDefault="009A2E2D" w:rsidP="009A2E2D">
      <w:pPr>
        <w:tabs>
          <w:tab w:val="left" w:pos="240"/>
        </w:tabs>
        <w:rPr>
          <w:rFonts w:ascii="Arial" w:hAnsi="Arial" w:cs="Arial"/>
          <w:b/>
          <w:sz w:val="22"/>
          <w:szCs w:val="22"/>
        </w:rPr>
        <w:sectPr w:rsidR="009A2E2D" w:rsidSect="00872626">
          <w:type w:val="continuous"/>
          <w:pgSz w:w="11906" w:h="16838" w:code="9"/>
          <w:pgMar w:top="1701" w:right="1701" w:bottom="1701" w:left="1701" w:header="708" w:footer="708" w:gutter="0"/>
          <w:cols w:space="708"/>
          <w:docGrid w:linePitch="360"/>
        </w:sectPr>
      </w:pPr>
    </w:p>
    <w:p w:rsidR="00A52916" w:rsidRPr="00872626" w:rsidRDefault="00A52916" w:rsidP="009A2E2D">
      <w:pPr>
        <w:tabs>
          <w:tab w:val="left" w:pos="240"/>
        </w:tabs>
        <w:rPr>
          <w:rFonts w:ascii="Arial" w:hAnsi="Arial" w:cs="Arial"/>
          <w:i/>
          <w:sz w:val="22"/>
          <w:szCs w:val="22"/>
        </w:rPr>
      </w:pPr>
      <w:r w:rsidRPr="00872626">
        <w:rPr>
          <w:rFonts w:ascii="Arial" w:hAnsi="Arial" w:cs="Arial"/>
          <w:b/>
          <w:sz w:val="22"/>
          <w:szCs w:val="22"/>
        </w:rPr>
        <w:lastRenderedPageBreak/>
        <w:t>Uji Hipotesis</w:t>
      </w:r>
    </w:p>
    <w:p w:rsidR="00A52916" w:rsidRPr="00872626" w:rsidRDefault="00A52916" w:rsidP="009A2E2D">
      <w:pPr>
        <w:ind w:firstLine="426"/>
        <w:jc w:val="both"/>
        <w:rPr>
          <w:rFonts w:ascii="Arial" w:hAnsi="Arial" w:cs="Arial"/>
          <w:sz w:val="22"/>
          <w:szCs w:val="22"/>
          <w:lang w:val="en-US"/>
        </w:rPr>
      </w:pPr>
      <w:r w:rsidRPr="00872626">
        <w:rPr>
          <w:rFonts w:ascii="Arial" w:hAnsi="Arial" w:cs="Arial"/>
          <w:sz w:val="22"/>
          <w:szCs w:val="22"/>
        </w:rPr>
        <w:t xml:space="preserve">Pengujian terhadap hipotesis dilakukan dengan memperhatikan signifikansi nilai F dan nilai t dari tiap </w:t>
      </w:r>
      <w:r w:rsidRPr="00872626">
        <w:rPr>
          <w:rFonts w:ascii="Arial" w:hAnsi="Arial" w:cs="Arial"/>
          <w:sz w:val="22"/>
          <w:szCs w:val="22"/>
        </w:rPr>
        <w:lastRenderedPageBreak/>
        <w:t>variabel independen. Hasil pengujian regresi persamaan yang diusulkan da</w:t>
      </w:r>
      <w:r w:rsidR="002F5C43" w:rsidRPr="00872626">
        <w:rPr>
          <w:rFonts w:ascii="Arial" w:hAnsi="Arial" w:cs="Arial"/>
          <w:sz w:val="22"/>
          <w:szCs w:val="22"/>
        </w:rPr>
        <w:t xml:space="preserve">pat disajikan pada </w:t>
      </w:r>
      <w:r w:rsidR="002F5C43" w:rsidRPr="00872626">
        <w:rPr>
          <w:rFonts w:ascii="Arial" w:hAnsi="Arial" w:cs="Arial"/>
          <w:sz w:val="22"/>
          <w:szCs w:val="22"/>
          <w:lang w:val="en-US"/>
        </w:rPr>
        <w:t>T</w:t>
      </w:r>
      <w:r w:rsidR="002F5C43" w:rsidRPr="00872626">
        <w:rPr>
          <w:rFonts w:ascii="Arial" w:hAnsi="Arial" w:cs="Arial"/>
          <w:sz w:val="22"/>
          <w:szCs w:val="22"/>
        </w:rPr>
        <w:t xml:space="preserve">abel </w:t>
      </w:r>
      <w:r w:rsidR="002F5C43" w:rsidRPr="00872626">
        <w:rPr>
          <w:rFonts w:ascii="Arial" w:hAnsi="Arial" w:cs="Arial"/>
          <w:sz w:val="22"/>
          <w:szCs w:val="22"/>
          <w:lang w:val="en-US"/>
        </w:rPr>
        <w:t>5</w:t>
      </w:r>
      <w:r w:rsidRPr="00872626">
        <w:rPr>
          <w:rFonts w:ascii="Arial" w:hAnsi="Arial" w:cs="Arial"/>
          <w:sz w:val="22"/>
          <w:szCs w:val="22"/>
        </w:rPr>
        <w:t>.</w:t>
      </w:r>
    </w:p>
    <w:p w:rsidR="009A2E2D" w:rsidRDefault="009A2E2D" w:rsidP="009A2E2D">
      <w:pPr>
        <w:tabs>
          <w:tab w:val="left" w:pos="240"/>
        </w:tabs>
        <w:jc w:val="both"/>
        <w:rPr>
          <w:rFonts w:ascii="Arial" w:hAnsi="Arial" w:cs="Arial"/>
          <w:sz w:val="22"/>
          <w:szCs w:val="22"/>
          <w:lang w:val="en-US"/>
        </w:rPr>
        <w:sectPr w:rsidR="009A2E2D" w:rsidSect="009A2E2D">
          <w:type w:val="continuous"/>
          <w:pgSz w:w="11906" w:h="16838" w:code="9"/>
          <w:pgMar w:top="1701" w:right="1701" w:bottom="1701" w:left="1701" w:header="708" w:footer="708" w:gutter="0"/>
          <w:cols w:num="2" w:space="397"/>
          <w:docGrid w:linePitch="360"/>
        </w:sectPr>
      </w:pPr>
    </w:p>
    <w:p w:rsidR="00E3366D" w:rsidRPr="00872626" w:rsidRDefault="00E3366D" w:rsidP="009A2E2D">
      <w:pPr>
        <w:tabs>
          <w:tab w:val="left" w:pos="240"/>
        </w:tabs>
        <w:jc w:val="both"/>
        <w:rPr>
          <w:rFonts w:ascii="Arial" w:hAnsi="Arial" w:cs="Arial"/>
          <w:sz w:val="22"/>
          <w:szCs w:val="22"/>
          <w:lang w:val="en-US"/>
        </w:rPr>
      </w:pPr>
    </w:p>
    <w:p w:rsidR="009A2E2D" w:rsidRDefault="009A2E2D" w:rsidP="009A2E2D">
      <w:pPr>
        <w:rPr>
          <w:rFonts w:ascii="Arial" w:hAnsi="Arial" w:cs="Arial"/>
          <w:b/>
          <w:sz w:val="22"/>
          <w:szCs w:val="22"/>
        </w:rPr>
      </w:pPr>
      <w:r>
        <w:rPr>
          <w:rFonts w:ascii="Arial" w:hAnsi="Arial" w:cs="Arial"/>
          <w:b/>
          <w:sz w:val="22"/>
          <w:szCs w:val="22"/>
        </w:rPr>
        <w:br w:type="page"/>
      </w:r>
    </w:p>
    <w:p w:rsidR="00A52916" w:rsidRPr="00872626" w:rsidRDefault="00A52916" w:rsidP="009A2E2D">
      <w:pPr>
        <w:tabs>
          <w:tab w:val="left" w:pos="240"/>
        </w:tabs>
        <w:jc w:val="center"/>
        <w:rPr>
          <w:rFonts w:ascii="Arial" w:hAnsi="Arial" w:cs="Arial"/>
          <w:sz w:val="22"/>
          <w:szCs w:val="22"/>
        </w:rPr>
      </w:pPr>
      <w:r w:rsidRPr="00872626">
        <w:rPr>
          <w:rFonts w:ascii="Arial" w:hAnsi="Arial" w:cs="Arial"/>
          <w:b/>
          <w:sz w:val="22"/>
          <w:szCs w:val="22"/>
        </w:rPr>
        <w:lastRenderedPageBreak/>
        <w:t xml:space="preserve">Tabel </w:t>
      </w:r>
      <w:r w:rsidR="002F5C43" w:rsidRPr="00872626">
        <w:rPr>
          <w:rFonts w:ascii="Arial" w:hAnsi="Arial" w:cs="Arial"/>
          <w:b/>
          <w:sz w:val="22"/>
          <w:szCs w:val="22"/>
          <w:lang w:val="en-US"/>
        </w:rPr>
        <w:t>5.</w:t>
      </w:r>
      <w:r w:rsidR="009A2E2D">
        <w:rPr>
          <w:rFonts w:ascii="Arial" w:hAnsi="Arial" w:cs="Arial"/>
          <w:b/>
          <w:sz w:val="22"/>
          <w:szCs w:val="22"/>
          <w:lang w:val="en-US"/>
        </w:rPr>
        <w:t xml:space="preserve"> : </w:t>
      </w:r>
      <w:r w:rsidRPr="00872626">
        <w:rPr>
          <w:rFonts w:ascii="Arial" w:hAnsi="Arial" w:cs="Arial"/>
          <w:b/>
          <w:sz w:val="22"/>
          <w:szCs w:val="22"/>
        </w:rPr>
        <w:t>Hasil Pengujian Hipotesis</w:t>
      </w:r>
    </w:p>
    <w:tbl>
      <w:tblPr>
        <w:tblW w:w="7308" w:type="dxa"/>
        <w:jc w:val="center"/>
        <w:tblBorders>
          <w:top w:val="single" w:sz="4" w:space="0" w:color="auto"/>
          <w:bottom w:val="single" w:sz="4" w:space="0" w:color="auto"/>
        </w:tblBorders>
        <w:tblLook w:val="01E0"/>
      </w:tblPr>
      <w:tblGrid>
        <w:gridCol w:w="2628"/>
        <w:gridCol w:w="2039"/>
        <w:gridCol w:w="1561"/>
        <w:gridCol w:w="1080"/>
      </w:tblGrid>
      <w:tr w:rsidR="00A52916" w:rsidRPr="00872626" w:rsidTr="00E3366D">
        <w:trPr>
          <w:jc w:val="center"/>
        </w:trPr>
        <w:tc>
          <w:tcPr>
            <w:tcW w:w="2628" w:type="dxa"/>
            <w:tcBorders>
              <w:top w:val="single" w:sz="4" w:space="0" w:color="auto"/>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 xml:space="preserve">Variabel </w:t>
            </w:r>
          </w:p>
        </w:tc>
        <w:tc>
          <w:tcPr>
            <w:tcW w:w="2039" w:type="dxa"/>
            <w:tcBorders>
              <w:top w:val="single" w:sz="4" w:space="0" w:color="auto"/>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Koefisien</w:t>
            </w:r>
          </w:p>
        </w:tc>
        <w:tc>
          <w:tcPr>
            <w:tcW w:w="1561" w:type="dxa"/>
            <w:tcBorders>
              <w:top w:val="single" w:sz="4" w:space="0" w:color="auto"/>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Nilai t</w:t>
            </w:r>
          </w:p>
        </w:tc>
        <w:tc>
          <w:tcPr>
            <w:tcW w:w="1080" w:type="dxa"/>
            <w:tcBorders>
              <w:top w:val="single" w:sz="4" w:space="0" w:color="auto"/>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Sig</w:t>
            </w:r>
          </w:p>
        </w:tc>
      </w:tr>
      <w:tr w:rsidR="00A52916" w:rsidRPr="00872626" w:rsidTr="00E3366D">
        <w:trPr>
          <w:jc w:val="center"/>
        </w:trPr>
        <w:tc>
          <w:tcPr>
            <w:tcW w:w="2628" w:type="dxa"/>
            <w:tcBorders>
              <w:top w:val="single" w:sz="4" w:space="0" w:color="auto"/>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Konstanta</w:t>
            </w:r>
          </w:p>
        </w:tc>
        <w:tc>
          <w:tcPr>
            <w:tcW w:w="2039" w:type="dxa"/>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5,868</w:t>
            </w:r>
          </w:p>
        </w:tc>
        <w:tc>
          <w:tcPr>
            <w:tcW w:w="1561" w:type="dxa"/>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4,549</w:t>
            </w:r>
          </w:p>
        </w:tc>
        <w:tc>
          <w:tcPr>
            <w:tcW w:w="1080" w:type="dxa"/>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0,001*</w:t>
            </w:r>
          </w:p>
        </w:tc>
      </w:tr>
      <w:tr w:rsidR="00A52916" w:rsidRPr="00872626" w:rsidTr="00E3366D">
        <w:trPr>
          <w:jc w:val="center"/>
        </w:trPr>
        <w:tc>
          <w:tcPr>
            <w:tcW w:w="2628"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 xml:space="preserve">Kualitas layanan bank </w:t>
            </w:r>
          </w:p>
        </w:tc>
        <w:tc>
          <w:tcPr>
            <w:tcW w:w="2039"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-0,111</w:t>
            </w:r>
          </w:p>
        </w:tc>
        <w:tc>
          <w:tcPr>
            <w:tcW w:w="1561"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3,435</w:t>
            </w:r>
          </w:p>
        </w:tc>
        <w:tc>
          <w:tcPr>
            <w:tcW w:w="1080"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0,001*</w:t>
            </w:r>
          </w:p>
        </w:tc>
      </w:tr>
      <w:tr w:rsidR="00A52916" w:rsidRPr="00872626" w:rsidTr="00E3366D">
        <w:trPr>
          <w:jc w:val="center"/>
        </w:trPr>
        <w:tc>
          <w:tcPr>
            <w:tcW w:w="2628"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BOPO</w:t>
            </w:r>
          </w:p>
        </w:tc>
        <w:tc>
          <w:tcPr>
            <w:tcW w:w="2039"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-0,760</w:t>
            </w:r>
          </w:p>
        </w:tc>
        <w:tc>
          <w:tcPr>
            <w:tcW w:w="1561"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3,092</w:t>
            </w:r>
          </w:p>
        </w:tc>
        <w:tc>
          <w:tcPr>
            <w:tcW w:w="1080"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0,003*</w:t>
            </w:r>
          </w:p>
        </w:tc>
      </w:tr>
      <w:tr w:rsidR="00A52916" w:rsidRPr="00872626" w:rsidTr="00E3366D">
        <w:trPr>
          <w:jc w:val="center"/>
        </w:trPr>
        <w:tc>
          <w:tcPr>
            <w:tcW w:w="2628" w:type="dxa"/>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ROA</w:t>
            </w:r>
          </w:p>
        </w:tc>
        <w:tc>
          <w:tcPr>
            <w:tcW w:w="2039"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0,630</w:t>
            </w:r>
          </w:p>
        </w:tc>
        <w:tc>
          <w:tcPr>
            <w:tcW w:w="1561" w:type="dxa"/>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-0,789</w:t>
            </w:r>
          </w:p>
        </w:tc>
        <w:tc>
          <w:tcPr>
            <w:tcW w:w="1080" w:type="dxa"/>
            <w:vAlign w:val="center"/>
          </w:tcPr>
          <w:p w:rsidR="00A52916" w:rsidRPr="00872626" w:rsidRDefault="00A52916" w:rsidP="009A2E2D">
            <w:pPr>
              <w:tabs>
                <w:tab w:val="left" w:pos="240"/>
              </w:tabs>
              <w:rPr>
                <w:rFonts w:ascii="Arial" w:hAnsi="Arial" w:cs="Arial"/>
              </w:rPr>
            </w:pPr>
            <w:r w:rsidRPr="00872626">
              <w:rPr>
                <w:rFonts w:ascii="Arial" w:hAnsi="Arial" w:cs="Arial"/>
                <w:sz w:val="22"/>
                <w:szCs w:val="22"/>
              </w:rPr>
              <w:t xml:space="preserve">  0,433</w:t>
            </w:r>
          </w:p>
        </w:tc>
      </w:tr>
      <w:tr w:rsidR="00A52916" w:rsidRPr="00872626" w:rsidTr="00E3366D">
        <w:trPr>
          <w:jc w:val="center"/>
        </w:trPr>
        <w:tc>
          <w:tcPr>
            <w:tcW w:w="2628" w:type="dxa"/>
            <w:tcBorders>
              <w:bottom w:val="nil"/>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Pertumbuhan DPK</w:t>
            </w:r>
          </w:p>
        </w:tc>
        <w:tc>
          <w:tcPr>
            <w:tcW w:w="2039" w:type="dxa"/>
            <w:tcBorders>
              <w:bottom w:val="nil"/>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0,078</w:t>
            </w:r>
          </w:p>
        </w:tc>
        <w:tc>
          <w:tcPr>
            <w:tcW w:w="1561" w:type="dxa"/>
            <w:tcBorders>
              <w:bottom w:val="nil"/>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-0,101</w:t>
            </w:r>
          </w:p>
        </w:tc>
        <w:tc>
          <w:tcPr>
            <w:tcW w:w="1080" w:type="dxa"/>
            <w:tcBorders>
              <w:bottom w:val="nil"/>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0,919</w:t>
            </w:r>
          </w:p>
        </w:tc>
      </w:tr>
      <w:tr w:rsidR="00A52916" w:rsidRPr="00872626" w:rsidTr="00E3366D">
        <w:trPr>
          <w:jc w:val="center"/>
        </w:trPr>
        <w:tc>
          <w:tcPr>
            <w:tcW w:w="2628" w:type="dxa"/>
            <w:tcBorders>
              <w:top w:val="nil"/>
              <w:bottom w:val="single" w:sz="4" w:space="0" w:color="auto"/>
            </w:tcBorders>
            <w:vAlign w:val="center"/>
          </w:tcPr>
          <w:p w:rsidR="00A52916" w:rsidRPr="00872626" w:rsidRDefault="00A52916" w:rsidP="009A2E2D">
            <w:pPr>
              <w:pStyle w:val="Header"/>
              <w:tabs>
                <w:tab w:val="clear" w:pos="4320"/>
                <w:tab w:val="clear" w:pos="8640"/>
                <w:tab w:val="left" w:pos="360"/>
              </w:tabs>
              <w:rPr>
                <w:rFonts w:ascii="Arial" w:hAnsi="Arial" w:cs="Arial"/>
              </w:rPr>
            </w:pPr>
            <w:r w:rsidRPr="00872626">
              <w:rPr>
                <w:rFonts w:ascii="Arial" w:hAnsi="Arial" w:cs="Arial"/>
                <w:sz w:val="22"/>
                <w:szCs w:val="22"/>
              </w:rPr>
              <w:t>Pertumbuhan Aset</w:t>
            </w:r>
          </w:p>
        </w:tc>
        <w:tc>
          <w:tcPr>
            <w:tcW w:w="2039" w:type="dxa"/>
            <w:tcBorders>
              <w:top w:val="nil"/>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-0,893</w:t>
            </w:r>
          </w:p>
        </w:tc>
        <w:tc>
          <w:tcPr>
            <w:tcW w:w="1561" w:type="dxa"/>
            <w:tcBorders>
              <w:top w:val="nil"/>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 xml:space="preserve"> 2,043</w:t>
            </w:r>
          </w:p>
        </w:tc>
        <w:tc>
          <w:tcPr>
            <w:tcW w:w="1080" w:type="dxa"/>
            <w:tcBorders>
              <w:top w:val="nil"/>
              <w:bottom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0,045*</w:t>
            </w:r>
          </w:p>
        </w:tc>
      </w:tr>
      <w:tr w:rsidR="00A52916" w:rsidRPr="00872626" w:rsidTr="00E3366D">
        <w:trPr>
          <w:jc w:val="center"/>
        </w:trPr>
        <w:tc>
          <w:tcPr>
            <w:tcW w:w="4667" w:type="dxa"/>
            <w:gridSpan w:val="2"/>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Nilai F</w:t>
            </w:r>
          </w:p>
        </w:tc>
        <w:tc>
          <w:tcPr>
            <w:tcW w:w="1561" w:type="dxa"/>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5,437</w:t>
            </w:r>
          </w:p>
        </w:tc>
        <w:tc>
          <w:tcPr>
            <w:tcW w:w="1080" w:type="dxa"/>
            <w:tcBorders>
              <w:top w:val="single" w:sz="4" w:space="0" w:color="auto"/>
            </w:tcBorders>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0,000*</w:t>
            </w:r>
          </w:p>
        </w:tc>
      </w:tr>
      <w:tr w:rsidR="00A52916" w:rsidRPr="00872626" w:rsidTr="00E3366D">
        <w:trPr>
          <w:jc w:val="center"/>
        </w:trPr>
        <w:tc>
          <w:tcPr>
            <w:tcW w:w="4667" w:type="dxa"/>
            <w:gridSpan w:val="2"/>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R</w:t>
            </w:r>
            <w:r w:rsidRPr="00872626">
              <w:rPr>
                <w:rFonts w:ascii="Arial" w:hAnsi="Arial" w:cs="Arial"/>
                <w:sz w:val="22"/>
                <w:szCs w:val="22"/>
                <w:vertAlign w:val="superscript"/>
              </w:rPr>
              <w:t>2</w:t>
            </w:r>
          </w:p>
        </w:tc>
        <w:tc>
          <w:tcPr>
            <w:tcW w:w="2641" w:type="dxa"/>
            <w:gridSpan w:val="2"/>
            <w:vAlign w:val="center"/>
          </w:tcPr>
          <w:p w:rsidR="00A52916" w:rsidRPr="00872626" w:rsidRDefault="00A52916" w:rsidP="009A2E2D">
            <w:pPr>
              <w:tabs>
                <w:tab w:val="left" w:pos="240"/>
              </w:tabs>
              <w:jc w:val="center"/>
              <w:rPr>
                <w:rFonts w:ascii="Arial" w:hAnsi="Arial" w:cs="Arial"/>
              </w:rPr>
            </w:pPr>
            <w:r w:rsidRPr="00872626">
              <w:rPr>
                <w:rFonts w:ascii="Arial" w:hAnsi="Arial" w:cs="Arial"/>
                <w:sz w:val="22"/>
                <w:szCs w:val="22"/>
              </w:rPr>
              <w:t>0,263</w:t>
            </w:r>
          </w:p>
        </w:tc>
      </w:tr>
    </w:tbl>
    <w:p w:rsidR="00A52916" w:rsidRPr="00872626" w:rsidRDefault="00A52916" w:rsidP="009A2E2D">
      <w:pPr>
        <w:tabs>
          <w:tab w:val="left" w:pos="240"/>
        </w:tabs>
        <w:rPr>
          <w:rFonts w:ascii="Arial" w:hAnsi="Arial" w:cs="Arial"/>
          <w:sz w:val="22"/>
          <w:szCs w:val="22"/>
        </w:rPr>
      </w:pPr>
      <w:r w:rsidRPr="00872626">
        <w:rPr>
          <w:rFonts w:ascii="Arial" w:hAnsi="Arial" w:cs="Arial"/>
          <w:sz w:val="22"/>
          <w:szCs w:val="22"/>
        </w:rPr>
        <w:t xml:space="preserve">     </w:t>
      </w:r>
      <w:r w:rsidRPr="00872626">
        <w:rPr>
          <w:rFonts w:ascii="Arial" w:hAnsi="Arial" w:cs="Arial"/>
          <w:sz w:val="22"/>
          <w:szCs w:val="22"/>
        </w:rPr>
        <w:tab/>
        <w:t>* signifikan pada 5%</w:t>
      </w:r>
    </w:p>
    <w:p w:rsidR="00A52916" w:rsidRPr="00872626" w:rsidRDefault="00A52916" w:rsidP="009A2E2D">
      <w:pPr>
        <w:tabs>
          <w:tab w:val="left" w:pos="240"/>
        </w:tabs>
        <w:rPr>
          <w:rFonts w:ascii="Arial" w:hAnsi="Arial" w:cs="Arial"/>
          <w:sz w:val="22"/>
          <w:szCs w:val="22"/>
          <w:lang w:val="en-US"/>
        </w:rPr>
      </w:pPr>
      <w:r w:rsidRPr="00872626">
        <w:rPr>
          <w:rFonts w:ascii="Arial" w:hAnsi="Arial" w:cs="Arial"/>
          <w:sz w:val="22"/>
          <w:szCs w:val="22"/>
        </w:rPr>
        <w:tab/>
      </w:r>
      <w:r w:rsidRPr="00872626">
        <w:rPr>
          <w:rFonts w:ascii="Arial" w:hAnsi="Arial" w:cs="Arial"/>
          <w:sz w:val="22"/>
          <w:szCs w:val="22"/>
        </w:rPr>
        <w:tab/>
        <w:t>Sumber</w:t>
      </w:r>
      <w:r w:rsidR="00E3366D" w:rsidRPr="00872626">
        <w:rPr>
          <w:rFonts w:ascii="Arial" w:hAnsi="Arial" w:cs="Arial"/>
          <w:sz w:val="22"/>
          <w:szCs w:val="22"/>
        </w:rPr>
        <w:t xml:space="preserve"> : data primer yang diolah</w:t>
      </w:r>
      <w:r w:rsidR="00E3366D" w:rsidRPr="00872626">
        <w:rPr>
          <w:rFonts w:ascii="Arial" w:hAnsi="Arial" w:cs="Arial"/>
          <w:sz w:val="22"/>
          <w:szCs w:val="22"/>
          <w:lang w:val="en-US"/>
        </w:rPr>
        <w:t>.</w:t>
      </w:r>
    </w:p>
    <w:p w:rsidR="009A2E2D" w:rsidRDefault="009A2E2D" w:rsidP="009A2E2D">
      <w:pPr>
        <w:tabs>
          <w:tab w:val="left" w:pos="240"/>
        </w:tabs>
        <w:jc w:val="both"/>
        <w:rPr>
          <w:rFonts w:ascii="Arial" w:hAnsi="Arial" w:cs="Arial"/>
          <w:sz w:val="22"/>
          <w:szCs w:val="22"/>
          <w:lang w:val="en-US"/>
        </w:rPr>
      </w:pPr>
    </w:p>
    <w:p w:rsidR="009A2E2D" w:rsidRDefault="00A52916" w:rsidP="009A2E2D">
      <w:pPr>
        <w:tabs>
          <w:tab w:val="left" w:pos="240"/>
        </w:tabs>
        <w:jc w:val="both"/>
        <w:rPr>
          <w:rFonts w:ascii="Arial" w:hAnsi="Arial" w:cs="Arial"/>
          <w:sz w:val="22"/>
          <w:szCs w:val="22"/>
        </w:rPr>
        <w:sectPr w:rsidR="009A2E2D" w:rsidSect="00872626">
          <w:type w:val="continuous"/>
          <w:pgSz w:w="11906" w:h="16838" w:code="9"/>
          <w:pgMar w:top="1701" w:right="1701" w:bottom="1701" w:left="1701" w:header="708" w:footer="708" w:gutter="0"/>
          <w:cols w:space="708"/>
          <w:docGrid w:linePitch="360"/>
        </w:sectPr>
      </w:pPr>
      <w:r w:rsidRPr="00872626">
        <w:rPr>
          <w:rFonts w:ascii="Arial" w:hAnsi="Arial" w:cs="Arial"/>
          <w:sz w:val="22"/>
          <w:szCs w:val="22"/>
        </w:rPr>
        <w:tab/>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lastRenderedPageBreak/>
        <w:t>Hasil di</w:t>
      </w:r>
      <w:r w:rsidR="002F5C43" w:rsidRPr="00872626">
        <w:rPr>
          <w:rFonts w:ascii="Arial" w:hAnsi="Arial" w:cs="Arial"/>
          <w:sz w:val="22"/>
          <w:szCs w:val="22"/>
          <w:lang w:val="en-US"/>
        </w:rPr>
        <w:t xml:space="preserve"> </w:t>
      </w:r>
      <w:r w:rsidRPr="00872626">
        <w:rPr>
          <w:rFonts w:ascii="Arial" w:hAnsi="Arial" w:cs="Arial"/>
          <w:sz w:val="22"/>
          <w:szCs w:val="22"/>
        </w:rPr>
        <w:t>atas menunjukkan bahwa secara simultan, variabel independen berpengaruh secara signifikan terhadap keinginan migrasi nasabah yang ditunjukkan nilai F sebesar 5,437 yang signifikan pada 5</w:t>
      </w:r>
      <w:r w:rsidR="00E3366D" w:rsidRPr="00872626">
        <w:rPr>
          <w:rFonts w:ascii="Arial" w:hAnsi="Arial" w:cs="Arial"/>
          <w:sz w:val="22"/>
          <w:szCs w:val="22"/>
          <w:lang w:val="en-US"/>
        </w:rPr>
        <w:t xml:space="preserve"> </w:t>
      </w:r>
      <w:r w:rsidRPr="00872626">
        <w:rPr>
          <w:rFonts w:ascii="Arial" w:hAnsi="Arial" w:cs="Arial"/>
          <w:sz w:val="22"/>
          <w:szCs w:val="22"/>
        </w:rPr>
        <w:t>% meskipun dengan nilai R</w:t>
      </w:r>
      <w:r w:rsidRPr="00872626">
        <w:rPr>
          <w:rFonts w:ascii="Arial" w:hAnsi="Arial" w:cs="Arial"/>
          <w:sz w:val="22"/>
          <w:szCs w:val="22"/>
          <w:vertAlign w:val="superscript"/>
        </w:rPr>
        <w:t>2</w:t>
      </w:r>
      <w:r w:rsidRPr="00872626">
        <w:rPr>
          <w:rFonts w:ascii="Arial" w:hAnsi="Arial" w:cs="Arial"/>
          <w:sz w:val="22"/>
          <w:szCs w:val="22"/>
        </w:rPr>
        <w:t xml:space="preserve"> 0,263 atau 26,3</w:t>
      </w:r>
      <w:r w:rsidR="00E3366D" w:rsidRPr="00872626">
        <w:rPr>
          <w:rFonts w:ascii="Arial" w:hAnsi="Arial" w:cs="Arial"/>
          <w:sz w:val="22"/>
          <w:szCs w:val="22"/>
          <w:lang w:val="en-US"/>
        </w:rPr>
        <w:t xml:space="preserve"> </w:t>
      </w:r>
      <w:r w:rsidRPr="00872626">
        <w:rPr>
          <w:rFonts w:ascii="Arial" w:hAnsi="Arial" w:cs="Arial"/>
          <w:sz w:val="22"/>
          <w:szCs w:val="22"/>
        </w:rPr>
        <w:t>% yang berarti hanya 26,3</w:t>
      </w:r>
      <w:r w:rsidR="00E3366D" w:rsidRPr="00872626">
        <w:rPr>
          <w:rFonts w:ascii="Arial" w:hAnsi="Arial" w:cs="Arial"/>
          <w:sz w:val="22"/>
          <w:szCs w:val="22"/>
          <w:lang w:val="en-US"/>
        </w:rPr>
        <w:t xml:space="preserve"> </w:t>
      </w:r>
      <w:r w:rsidRPr="00872626">
        <w:rPr>
          <w:rFonts w:ascii="Arial" w:hAnsi="Arial" w:cs="Arial"/>
          <w:sz w:val="22"/>
          <w:szCs w:val="22"/>
        </w:rPr>
        <w:t>% variasi variebel independen mampu menjelaskan variasi variabel dependen, sedang 73,7</w:t>
      </w:r>
      <w:r w:rsidR="00E3366D" w:rsidRPr="00872626">
        <w:rPr>
          <w:rFonts w:ascii="Arial" w:hAnsi="Arial" w:cs="Arial"/>
          <w:sz w:val="22"/>
          <w:szCs w:val="22"/>
          <w:lang w:val="en-US"/>
        </w:rPr>
        <w:t xml:space="preserve"> </w:t>
      </w:r>
      <w:r w:rsidRPr="00872626">
        <w:rPr>
          <w:rFonts w:ascii="Arial" w:hAnsi="Arial" w:cs="Arial"/>
          <w:sz w:val="22"/>
          <w:szCs w:val="22"/>
        </w:rPr>
        <w:t xml:space="preserve">% dipengaruhi variasi variabel yang lain.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Secara individual, uji parameter menunjukkan bahwa nilai t variabel kualitas layanan bank (3,435), BOPO (3,092) dan pertumbuhan aset (-2,043), masing-masing berpengaruh secara signifikan terhadap keinginan berpindah nasabah, pada taraf alfa 5</w:t>
      </w:r>
      <w:r w:rsidR="00E3366D" w:rsidRPr="00872626">
        <w:rPr>
          <w:rFonts w:ascii="Arial" w:hAnsi="Arial" w:cs="Arial"/>
          <w:sz w:val="22"/>
          <w:szCs w:val="22"/>
          <w:lang w:val="en-US"/>
        </w:rPr>
        <w:t xml:space="preserve"> </w:t>
      </w:r>
      <w:r w:rsidRPr="00872626">
        <w:rPr>
          <w:rFonts w:ascii="Arial" w:hAnsi="Arial" w:cs="Arial"/>
          <w:sz w:val="22"/>
          <w:szCs w:val="22"/>
        </w:rPr>
        <w:t>%. Sedangkan nilai t dari variabel ROA (-0,789) dan pertumbuhan DPK (-0,101) tidak signifikan pada taraf 5</w:t>
      </w:r>
      <w:r w:rsidR="00E3366D" w:rsidRPr="00872626">
        <w:rPr>
          <w:rFonts w:ascii="Arial" w:hAnsi="Arial" w:cs="Arial"/>
          <w:sz w:val="22"/>
          <w:szCs w:val="22"/>
          <w:lang w:val="en-US"/>
        </w:rPr>
        <w:t xml:space="preserve"> </w:t>
      </w:r>
      <w:r w:rsidRPr="00872626">
        <w:rPr>
          <w:rFonts w:ascii="Arial" w:hAnsi="Arial" w:cs="Arial"/>
          <w:sz w:val="22"/>
          <w:szCs w:val="22"/>
        </w:rPr>
        <w:t>% sehingga disimpulkan tidak berpengaruh terhadap keinginan migrasi nasabah secara individu. Model</w:t>
      </w:r>
      <w:r w:rsidRPr="00872626">
        <w:rPr>
          <w:rFonts w:ascii="Arial" w:hAnsi="Arial" w:cs="Arial"/>
          <w:b/>
          <w:sz w:val="22"/>
          <w:szCs w:val="22"/>
        </w:rPr>
        <w:t xml:space="preserve"> </w:t>
      </w:r>
      <w:r w:rsidR="002F5C43" w:rsidRPr="00872626">
        <w:rPr>
          <w:rFonts w:ascii="Arial" w:hAnsi="Arial" w:cs="Arial"/>
          <w:sz w:val="22"/>
          <w:szCs w:val="22"/>
        </w:rPr>
        <w:t>persamaan dari hubungan antar variabel dapat di</w:t>
      </w:r>
      <w:r w:rsidR="002F5C43" w:rsidRPr="00872626">
        <w:rPr>
          <w:rFonts w:ascii="Arial" w:hAnsi="Arial" w:cs="Arial"/>
          <w:sz w:val="22"/>
          <w:szCs w:val="22"/>
          <w:lang w:val="en-US"/>
        </w:rPr>
        <w:t>formulasikan sbb</w:t>
      </w:r>
      <w:r w:rsidRPr="00872626">
        <w:rPr>
          <w:rFonts w:ascii="Arial" w:hAnsi="Arial" w:cs="Arial"/>
          <w:sz w:val="22"/>
          <w:szCs w:val="22"/>
        </w:rPr>
        <w:t>:</w:t>
      </w:r>
    </w:p>
    <w:p w:rsidR="00A52916" w:rsidRPr="00872626" w:rsidRDefault="00A52916" w:rsidP="009A2E2D">
      <w:pPr>
        <w:tabs>
          <w:tab w:val="left" w:pos="284"/>
        </w:tabs>
        <w:ind w:left="426" w:hanging="426"/>
        <w:jc w:val="both"/>
        <w:rPr>
          <w:rFonts w:ascii="Arial" w:hAnsi="Arial" w:cs="Arial"/>
          <w:b/>
          <w:sz w:val="22"/>
          <w:szCs w:val="22"/>
          <w:vertAlign w:val="subscript"/>
        </w:rPr>
      </w:pPr>
      <w:r w:rsidRPr="00872626">
        <w:rPr>
          <w:rFonts w:ascii="Arial" w:hAnsi="Arial" w:cs="Arial"/>
          <w:b/>
          <w:sz w:val="22"/>
          <w:szCs w:val="22"/>
        </w:rPr>
        <w:t>Y = 5,868 - 0,111X</w:t>
      </w:r>
      <w:r w:rsidRPr="00872626">
        <w:rPr>
          <w:rFonts w:ascii="Arial" w:hAnsi="Arial" w:cs="Arial"/>
          <w:b/>
          <w:sz w:val="22"/>
          <w:szCs w:val="22"/>
          <w:vertAlign w:val="subscript"/>
        </w:rPr>
        <w:t xml:space="preserve">1 </w:t>
      </w:r>
      <w:r w:rsidRPr="00872626">
        <w:rPr>
          <w:rFonts w:ascii="Arial" w:hAnsi="Arial" w:cs="Arial"/>
          <w:b/>
          <w:sz w:val="22"/>
          <w:szCs w:val="22"/>
        </w:rPr>
        <w:t>- 0,760X</w:t>
      </w:r>
      <w:r w:rsidRPr="00872626">
        <w:rPr>
          <w:rFonts w:ascii="Arial" w:hAnsi="Arial" w:cs="Arial"/>
          <w:b/>
          <w:sz w:val="22"/>
          <w:szCs w:val="22"/>
          <w:vertAlign w:val="subscript"/>
        </w:rPr>
        <w:t xml:space="preserve">2 </w:t>
      </w:r>
      <w:r w:rsidRPr="00872626">
        <w:rPr>
          <w:rFonts w:ascii="Arial" w:hAnsi="Arial" w:cs="Arial"/>
          <w:b/>
          <w:sz w:val="22"/>
          <w:szCs w:val="22"/>
        </w:rPr>
        <w:t>+ 0,630X</w:t>
      </w:r>
      <w:r w:rsidRPr="00872626">
        <w:rPr>
          <w:rFonts w:ascii="Arial" w:hAnsi="Arial" w:cs="Arial"/>
          <w:b/>
          <w:sz w:val="22"/>
          <w:szCs w:val="22"/>
          <w:vertAlign w:val="subscript"/>
        </w:rPr>
        <w:t>3</w:t>
      </w:r>
      <w:r w:rsidRPr="00872626">
        <w:rPr>
          <w:rFonts w:ascii="Arial" w:hAnsi="Arial" w:cs="Arial"/>
          <w:b/>
          <w:sz w:val="22"/>
          <w:szCs w:val="22"/>
        </w:rPr>
        <w:t xml:space="preserve">  </w:t>
      </w:r>
      <w:r w:rsidR="009A2E2D">
        <w:rPr>
          <w:rFonts w:ascii="Arial" w:hAnsi="Arial" w:cs="Arial"/>
          <w:b/>
          <w:sz w:val="22"/>
          <w:szCs w:val="22"/>
          <w:lang w:val="en-US"/>
        </w:rPr>
        <w:t xml:space="preserve"> </w:t>
      </w:r>
      <w:r w:rsidRPr="00872626">
        <w:rPr>
          <w:rFonts w:ascii="Arial" w:hAnsi="Arial" w:cs="Arial"/>
          <w:b/>
          <w:sz w:val="22"/>
          <w:szCs w:val="22"/>
        </w:rPr>
        <w:t>+ 0,078X</w:t>
      </w:r>
      <w:r w:rsidRPr="00872626">
        <w:rPr>
          <w:rFonts w:ascii="Arial" w:hAnsi="Arial" w:cs="Arial"/>
          <w:b/>
          <w:sz w:val="22"/>
          <w:szCs w:val="22"/>
          <w:vertAlign w:val="subscript"/>
        </w:rPr>
        <w:t>4</w:t>
      </w:r>
      <w:r w:rsidRPr="00872626">
        <w:rPr>
          <w:rFonts w:ascii="Arial" w:hAnsi="Arial" w:cs="Arial"/>
          <w:b/>
          <w:sz w:val="22"/>
          <w:szCs w:val="22"/>
        </w:rPr>
        <w:t xml:space="preserve"> - 0,893X</w:t>
      </w:r>
      <w:r w:rsidRPr="00872626">
        <w:rPr>
          <w:rFonts w:ascii="Arial" w:hAnsi="Arial" w:cs="Arial"/>
          <w:b/>
          <w:sz w:val="22"/>
          <w:szCs w:val="22"/>
          <w:vertAlign w:val="subscript"/>
        </w:rPr>
        <w:t>5</w:t>
      </w:r>
    </w:p>
    <w:p w:rsidR="00A52916" w:rsidRPr="009A2E2D" w:rsidRDefault="009A2E2D" w:rsidP="009A2E2D">
      <w:pPr>
        <w:tabs>
          <w:tab w:val="left" w:pos="1680"/>
        </w:tabs>
        <w:jc w:val="both"/>
        <w:rPr>
          <w:rFonts w:ascii="Arial" w:hAnsi="Arial" w:cs="Arial"/>
          <w:sz w:val="18"/>
          <w:szCs w:val="22"/>
        </w:rPr>
      </w:pPr>
      <w:r w:rsidRPr="009A2E2D">
        <w:rPr>
          <w:rFonts w:ascii="Arial" w:hAnsi="Arial" w:cs="Arial"/>
          <w:sz w:val="18"/>
          <w:szCs w:val="22"/>
        </w:rPr>
        <w:t xml:space="preserve">Keterangan : </w:t>
      </w:r>
      <w:r w:rsidR="00A52916" w:rsidRPr="009A2E2D">
        <w:rPr>
          <w:rFonts w:ascii="Arial" w:hAnsi="Arial" w:cs="Arial"/>
          <w:sz w:val="18"/>
          <w:szCs w:val="22"/>
        </w:rPr>
        <w:t xml:space="preserve">Y = keinginan migrasi nasabah  </w:t>
      </w:r>
      <w:r w:rsidR="00A52916" w:rsidRPr="009A2E2D">
        <w:rPr>
          <w:rFonts w:ascii="Arial" w:hAnsi="Arial" w:cs="Arial"/>
          <w:sz w:val="18"/>
          <w:szCs w:val="22"/>
        </w:rPr>
        <w:tab/>
        <w:t>X</w:t>
      </w:r>
      <w:r w:rsidR="00A52916" w:rsidRPr="009A2E2D">
        <w:rPr>
          <w:rFonts w:ascii="Arial" w:hAnsi="Arial" w:cs="Arial"/>
          <w:sz w:val="18"/>
          <w:szCs w:val="22"/>
          <w:vertAlign w:val="subscript"/>
        </w:rPr>
        <w:t>3</w:t>
      </w:r>
      <w:r w:rsidR="00A52916" w:rsidRPr="009A2E2D">
        <w:rPr>
          <w:rFonts w:ascii="Arial" w:hAnsi="Arial" w:cs="Arial"/>
          <w:sz w:val="18"/>
          <w:szCs w:val="22"/>
        </w:rPr>
        <w:t>=  ROA</w:t>
      </w:r>
    </w:p>
    <w:p w:rsidR="00A52916" w:rsidRPr="009A2E2D" w:rsidRDefault="00A52916" w:rsidP="009A2E2D">
      <w:pPr>
        <w:tabs>
          <w:tab w:val="left" w:pos="240"/>
          <w:tab w:val="left" w:pos="1680"/>
        </w:tabs>
        <w:jc w:val="both"/>
        <w:rPr>
          <w:rFonts w:ascii="Arial" w:hAnsi="Arial" w:cs="Arial"/>
          <w:sz w:val="18"/>
          <w:szCs w:val="22"/>
        </w:rPr>
      </w:pPr>
      <w:r w:rsidRPr="009A2E2D">
        <w:rPr>
          <w:rFonts w:ascii="Arial" w:hAnsi="Arial" w:cs="Arial"/>
          <w:sz w:val="18"/>
          <w:szCs w:val="22"/>
        </w:rPr>
        <w:tab/>
      </w:r>
      <w:r w:rsidRPr="009A2E2D">
        <w:rPr>
          <w:rFonts w:ascii="Arial" w:hAnsi="Arial" w:cs="Arial"/>
          <w:sz w:val="18"/>
          <w:szCs w:val="22"/>
        </w:rPr>
        <w:tab/>
        <w:t>X</w:t>
      </w:r>
      <w:r w:rsidRPr="009A2E2D">
        <w:rPr>
          <w:rFonts w:ascii="Arial" w:hAnsi="Arial" w:cs="Arial"/>
          <w:sz w:val="18"/>
          <w:szCs w:val="22"/>
          <w:vertAlign w:val="subscript"/>
        </w:rPr>
        <w:t>1</w:t>
      </w:r>
      <w:r w:rsidRPr="009A2E2D">
        <w:rPr>
          <w:rFonts w:ascii="Arial" w:hAnsi="Arial" w:cs="Arial"/>
          <w:sz w:val="18"/>
          <w:szCs w:val="22"/>
        </w:rPr>
        <w:t>= kualitas layanan nasabah</w:t>
      </w:r>
      <w:r w:rsidRPr="009A2E2D">
        <w:rPr>
          <w:rFonts w:ascii="Arial" w:hAnsi="Arial" w:cs="Arial"/>
          <w:sz w:val="18"/>
          <w:szCs w:val="22"/>
        </w:rPr>
        <w:tab/>
        <w:t>X</w:t>
      </w:r>
      <w:r w:rsidRPr="009A2E2D">
        <w:rPr>
          <w:rFonts w:ascii="Arial" w:hAnsi="Arial" w:cs="Arial"/>
          <w:sz w:val="18"/>
          <w:szCs w:val="22"/>
          <w:vertAlign w:val="subscript"/>
        </w:rPr>
        <w:t>4</w:t>
      </w:r>
      <w:r w:rsidRPr="009A2E2D">
        <w:rPr>
          <w:rFonts w:ascii="Arial" w:hAnsi="Arial" w:cs="Arial"/>
          <w:sz w:val="18"/>
          <w:szCs w:val="22"/>
        </w:rPr>
        <w:t>=  Pertumbuhan DPK</w:t>
      </w:r>
    </w:p>
    <w:p w:rsidR="00A52916" w:rsidRPr="009A2E2D" w:rsidRDefault="00A52916" w:rsidP="009A2E2D">
      <w:pPr>
        <w:tabs>
          <w:tab w:val="left" w:pos="240"/>
          <w:tab w:val="left" w:pos="1680"/>
        </w:tabs>
        <w:jc w:val="both"/>
        <w:rPr>
          <w:rFonts w:ascii="Arial" w:hAnsi="Arial" w:cs="Arial"/>
          <w:sz w:val="18"/>
          <w:szCs w:val="22"/>
        </w:rPr>
      </w:pPr>
      <w:r w:rsidRPr="009A2E2D">
        <w:rPr>
          <w:rFonts w:ascii="Arial" w:hAnsi="Arial" w:cs="Arial"/>
          <w:sz w:val="18"/>
          <w:szCs w:val="22"/>
        </w:rPr>
        <w:tab/>
      </w:r>
      <w:r w:rsidRPr="009A2E2D">
        <w:rPr>
          <w:rFonts w:ascii="Arial" w:hAnsi="Arial" w:cs="Arial"/>
          <w:sz w:val="18"/>
          <w:szCs w:val="22"/>
        </w:rPr>
        <w:tab/>
        <w:t>X</w:t>
      </w:r>
      <w:r w:rsidRPr="009A2E2D">
        <w:rPr>
          <w:rFonts w:ascii="Arial" w:hAnsi="Arial" w:cs="Arial"/>
          <w:sz w:val="18"/>
          <w:szCs w:val="22"/>
          <w:vertAlign w:val="subscript"/>
        </w:rPr>
        <w:t>2</w:t>
      </w:r>
      <w:r w:rsidRPr="009A2E2D">
        <w:rPr>
          <w:rFonts w:ascii="Arial" w:hAnsi="Arial" w:cs="Arial"/>
          <w:sz w:val="18"/>
          <w:szCs w:val="22"/>
        </w:rPr>
        <w:t>= BOPO</w:t>
      </w:r>
      <w:r w:rsidRPr="009A2E2D">
        <w:rPr>
          <w:rFonts w:ascii="Arial" w:hAnsi="Arial" w:cs="Arial"/>
          <w:sz w:val="18"/>
          <w:szCs w:val="22"/>
        </w:rPr>
        <w:tab/>
      </w:r>
      <w:r w:rsidRPr="009A2E2D">
        <w:rPr>
          <w:rFonts w:ascii="Arial" w:hAnsi="Arial" w:cs="Arial"/>
          <w:sz w:val="18"/>
          <w:szCs w:val="22"/>
        </w:rPr>
        <w:tab/>
      </w:r>
      <w:r w:rsidRPr="009A2E2D">
        <w:rPr>
          <w:rFonts w:ascii="Arial" w:hAnsi="Arial" w:cs="Arial"/>
          <w:sz w:val="18"/>
          <w:szCs w:val="22"/>
        </w:rPr>
        <w:tab/>
      </w:r>
      <w:r w:rsidRPr="009A2E2D">
        <w:rPr>
          <w:rFonts w:ascii="Arial" w:hAnsi="Arial" w:cs="Arial"/>
          <w:sz w:val="18"/>
          <w:szCs w:val="22"/>
        </w:rPr>
        <w:tab/>
        <w:t>X</w:t>
      </w:r>
      <w:r w:rsidRPr="009A2E2D">
        <w:rPr>
          <w:rFonts w:ascii="Arial" w:hAnsi="Arial" w:cs="Arial"/>
          <w:sz w:val="18"/>
          <w:szCs w:val="22"/>
          <w:vertAlign w:val="subscript"/>
        </w:rPr>
        <w:t>5</w:t>
      </w:r>
      <w:r w:rsidRPr="009A2E2D">
        <w:rPr>
          <w:rFonts w:ascii="Arial" w:hAnsi="Arial" w:cs="Arial"/>
          <w:sz w:val="18"/>
          <w:szCs w:val="22"/>
        </w:rPr>
        <w:t>=  Pertumbuhan Aset</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Arah hubungan variabel independen terhadap variabel dependen terlihat bahwa kualitas layanan berhubungan negatif, sedangkan variabel kinerja keuangan yang negatif hanya rasio BOPO sedangkan rasio ROA, </w:t>
      </w:r>
      <w:r w:rsidRPr="00872626">
        <w:rPr>
          <w:rFonts w:ascii="Arial" w:hAnsi="Arial" w:cs="Arial"/>
          <w:sz w:val="22"/>
          <w:szCs w:val="22"/>
        </w:rPr>
        <w:lastRenderedPageBreak/>
        <w:t>pertumbuhan DPK, dan pertumbuhan aset berhubungan positif walaupun yang signifikan hanya pertumbuhan aset.</w:t>
      </w:r>
    </w:p>
    <w:p w:rsidR="00B24B8A" w:rsidRPr="00872626" w:rsidRDefault="00B24B8A" w:rsidP="009A2E2D">
      <w:pPr>
        <w:jc w:val="both"/>
        <w:rPr>
          <w:rFonts w:ascii="Arial" w:hAnsi="Arial" w:cs="Arial"/>
          <w:b/>
          <w:sz w:val="22"/>
          <w:szCs w:val="22"/>
          <w:lang w:val="en-US"/>
        </w:rPr>
      </w:pPr>
    </w:p>
    <w:p w:rsidR="00A52916" w:rsidRPr="00872626" w:rsidRDefault="00A52916" w:rsidP="009A2E2D">
      <w:pPr>
        <w:jc w:val="both"/>
        <w:rPr>
          <w:rFonts w:ascii="Arial" w:hAnsi="Arial" w:cs="Arial"/>
          <w:b/>
          <w:sz w:val="22"/>
          <w:szCs w:val="22"/>
        </w:rPr>
      </w:pPr>
      <w:r w:rsidRPr="00872626">
        <w:rPr>
          <w:rFonts w:ascii="Arial" w:hAnsi="Arial" w:cs="Arial"/>
          <w:b/>
          <w:sz w:val="22"/>
          <w:szCs w:val="22"/>
        </w:rPr>
        <w:t xml:space="preserve">Pembahasan Hasil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Hasil pengujian hipotesis menunjukkan kesesuaian dengan temuan pene</w:t>
      </w:r>
      <w:r w:rsidR="00E3366D" w:rsidRPr="00872626">
        <w:rPr>
          <w:rFonts w:ascii="Arial" w:hAnsi="Arial" w:cs="Arial"/>
          <w:sz w:val="22"/>
          <w:szCs w:val="22"/>
        </w:rPr>
        <w:t xml:space="preserve">litian oleh Ardiansah (2005) </w:t>
      </w:r>
      <w:r w:rsidR="00E3366D" w:rsidRPr="00872626">
        <w:rPr>
          <w:rFonts w:ascii="Arial" w:hAnsi="Arial" w:cs="Arial"/>
          <w:sz w:val="22"/>
          <w:szCs w:val="22"/>
          <w:lang w:val="en-US"/>
        </w:rPr>
        <w:t>serta</w:t>
      </w:r>
      <w:r w:rsidRPr="00872626">
        <w:rPr>
          <w:rFonts w:ascii="Arial" w:hAnsi="Arial" w:cs="Arial"/>
          <w:sz w:val="22"/>
          <w:szCs w:val="22"/>
        </w:rPr>
        <w:t xml:space="preserve"> Derina dan Makaliwe (2006), yang menyatakan perilaku nasabah perbankan syariah yang rasional dan berorientasi pada aspek kinerja keuangan masih menempatkan layanan bank dan kinerja keuangan yang menguntungkan bagi nasabah sebagai dasar keputusan bertransaksi. Persepsi nasabah yang masih menganggap layanan perbankan konvensional lebih baik dibanding perbankan syariah (PPM, 2006) dan tingkat kinerja keuangan, nasabah cenderung memilih bank yang menguntungkan tingkat kembaliannya </w:t>
      </w:r>
      <w:r w:rsidRPr="00872626">
        <w:rPr>
          <w:rFonts w:ascii="Arial" w:hAnsi="Arial" w:cs="Arial"/>
          <w:i/>
          <w:sz w:val="22"/>
          <w:szCs w:val="22"/>
        </w:rPr>
        <w:t>(return)</w:t>
      </w:r>
      <w:r w:rsidRPr="00872626">
        <w:rPr>
          <w:rFonts w:ascii="Arial" w:hAnsi="Arial" w:cs="Arial"/>
          <w:sz w:val="22"/>
          <w:szCs w:val="22"/>
        </w:rPr>
        <w:t xml:space="preserve"> baik dalam penghimpunan dana maupun pembiayaan mengakibatkan nasabah cenderung melakukan migrasi dari bank syariah ke bank konvensional apabila tingkat </w:t>
      </w:r>
      <w:r w:rsidRPr="00872626">
        <w:rPr>
          <w:rFonts w:ascii="Arial" w:hAnsi="Arial" w:cs="Arial"/>
          <w:i/>
          <w:sz w:val="22"/>
          <w:szCs w:val="22"/>
        </w:rPr>
        <w:t>return</w:t>
      </w:r>
      <w:r w:rsidRPr="00872626">
        <w:rPr>
          <w:rFonts w:ascii="Arial" w:hAnsi="Arial" w:cs="Arial"/>
          <w:sz w:val="22"/>
          <w:szCs w:val="22"/>
        </w:rPr>
        <w:t xml:space="preserve"> bank syariah lebih rendah (PPM, 2006).  Kondisi tersebut berbeda dengan temuan empiris oleh Hardiwinoto (2004) serta Haron, Norafifah, dan Plenisek (1994) bahwa perilaku nasabah bertransaksi dengan bank syariah cenderung dipengaruhi penerimaan mereka terhadap prinsip dan aktivitas perbankan yang dilakukan. Penelitian yang dilakukan oleh BI (2000) juga mendukung bahwa potensi, preferensi dan perilaku penerimaan bank </w:t>
      </w:r>
      <w:r w:rsidRPr="00872626">
        <w:rPr>
          <w:rFonts w:ascii="Arial" w:hAnsi="Arial" w:cs="Arial"/>
          <w:sz w:val="22"/>
          <w:szCs w:val="22"/>
        </w:rPr>
        <w:lastRenderedPageBreak/>
        <w:t xml:space="preserve">syariah oleh masyarakat disebabkan penerimaan mereka terhadap produk perbankan yang sesuai syariah.  </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 Karakteristik persepsi responden mengenai kualitas layanan bank  menunjukkan rata-rata sebesar 7,14 (skala 1-10) sedangkan rata-rata keinginan migrasi juga cukup tinggi (7,50 dalam skala 1-10) menunjukkan bahwa nasabah menganggap kualitas layanan bank syariah telah cukup baik, namun dilain sisi \keinginan migrasi yang juga cukup tinggi. Hal ini apabila dicermati dikarenakan karakteristik sebagian besar responden baru mengenal bank syariah kurang dari 3 tahun, dengan interaksi kurang dari 3 tahun. Pengenalan dan interaksi yang kurang mengakibatkan keputusan yang diambil cenderung praktis.</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Hal ini juga didukung persepsi responden tentang bunga bank yang halal dan ragu-ragu mencapai 56,1</w:t>
      </w:r>
      <w:r w:rsidR="00E3366D" w:rsidRPr="00872626">
        <w:rPr>
          <w:rFonts w:ascii="Arial" w:hAnsi="Arial" w:cs="Arial"/>
          <w:sz w:val="22"/>
          <w:szCs w:val="22"/>
          <w:lang w:val="en-US"/>
        </w:rPr>
        <w:t xml:space="preserve"> </w:t>
      </w:r>
      <w:r w:rsidRPr="00872626">
        <w:rPr>
          <w:rFonts w:ascii="Arial" w:hAnsi="Arial" w:cs="Arial"/>
          <w:sz w:val="22"/>
          <w:szCs w:val="22"/>
        </w:rPr>
        <w:t>% yang menunjukkan dasar keputusan membedakan bank syariah dengan bank konvensional masih berorientasi pada kepraktisan keuntungan finansial dari penempatan dana atau pengambilan pembiayaan/ kredit. Persepsi nasabah tentang keunggulan bank syariah sebagian besar karena sesuai prinsip Islam, yang menunjukkan bahwa pengenalan nasabah mengenal prinsip layanan, produk dan pola pemasaran bank syariah masih kurang karena interaksi kurang, dan terbatas mengenal bank syariah hanya bank sesuai prinsip Islam. Temuan penelitian ini memberikan dukungan tentang perilaku nasabah perbankan syariah yang masih rasional dan berorientasi pada kinerja keuangan dan kualitas layanan, sehingga perbankan syariah harus lebih mengembangkan strategi dan kebijakan pengembangan usahanya berdasarkan pola perilaku tersebut.</w:t>
      </w:r>
    </w:p>
    <w:p w:rsidR="00A52916" w:rsidRPr="00872626" w:rsidRDefault="00A52916" w:rsidP="009A2E2D">
      <w:pPr>
        <w:ind w:firstLine="426"/>
        <w:jc w:val="both"/>
        <w:rPr>
          <w:rFonts w:ascii="Arial" w:hAnsi="Arial" w:cs="Arial"/>
          <w:sz w:val="22"/>
          <w:szCs w:val="22"/>
        </w:rPr>
      </w:pPr>
      <w:r w:rsidRPr="00872626">
        <w:rPr>
          <w:rFonts w:ascii="Arial" w:hAnsi="Arial" w:cs="Arial"/>
          <w:sz w:val="22"/>
          <w:szCs w:val="22"/>
        </w:rPr>
        <w:t xml:space="preserve">Arah hasil persamaan menunjukkan bahwa keputusan migrasi nasabah sangat rasional dan masih mendasarkan pada kualitas layanan dan kinerja keuangan terutama BOPO sebagai indikator efisiensi operasi bank, dan pertumbuhan aset yang menunjukkan </w:t>
      </w:r>
      <w:r w:rsidRPr="00872626">
        <w:rPr>
          <w:rFonts w:ascii="Arial" w:hAnsi="Arial" w:cs="Arial"/>
          <w:sz w:val="22"/>
          <w:szCs w:val="22"/>
        </w:rPr>
        <w:lastRenderedPageBreak/>
        <w:t>perkembangan omset perbankan. Meskipun begitu variasi variabel independen hanya mampu menjelaskan 26,3</w:t>
      </w:r>
      <w:r w:rsidR="00E3366D" w:rsidRPr="00872626">
        <w:rPr>
          <w:rFonts w:ascii="Arial" w:hAnsi="Arial" w:cs="Arial"/>
          <w:sz w:val="22"/>
          <w:szCs w:val="22"/>
          <w:lang w:val="en-US"/>
        </w:rPr>
        <w:t xml:space="preserve"> </w:t>
      </w:r>
      <w:r w:rsidRPr="00872626">
        <w:rPr>
          <w:rFonts w:ascii="Arial" w:hAnsi="Arial" w:cs="Arial"/>
          <w:sz w:val="22"/>
          <w:szCs w:val="22"/>
        </w:rPr>
        <w:t>% variasi variabel dependen. Sebanyak 73,7</w:t>
      </w:r>
      <w:r w:rsidR="00E3366D" w:rsidRPr="00872626">
        <w:rPr>
          <w:rFonts w:ascii="Arial" w:hAnsi="Arial" w:cs="Arial"/>
          <w:sz w:val="22"/>
          <w:szCs w:val="22"/>
          <w:lang w:val="en-US"/>
        </w:rPr>
        <w:t xml:space="preserve"> </w:t>
      </w:r>
      <w:r w:rsidRPr="00872626">
        <w:rPr>
          <w:rFonts w:ascii="Arial" w:hAnsi="Arial" w:cs="Arial"/>
          <w:sz w:val="22"/>
          <w:szCs w:val="22"/>
        </w:rPr>
        <w:t>% variasi variabel dependen masih ditentukan oleh variabel yang lain diluar variabel yang diteliti.</w:t>
      </w:r>
    </w:p>
    <w:p w:rsidR="00B24B8A" w:rsidRPr="00872626" w:rsidRDefault="00B24B8A" w:rsidP="009A2E2D">
      <w:pPr>
        <w:rPr>
          <w:rFonts w:ascii="Arial" w:hAnsi="Arial" w:cs="Arial"/>
          <w:b/>
          <w:sz w:val="22"/>
          <w:szCs w:val="22"/>
          <w:lang w:val="en-US"/>
        </w:rPr>
      </w:pPr>
    </w:p>
    <w:p w:rsidR="002F5C43" w:rsidRPr="00872626" w:rsidRDefault="002F5C43" w:rsidP="009A2E2D">
      <w:pPr>
        <w:rPr>
          <w:rFonts w:ascii="Arial" w:hAnsi="Arial" w:cs="Arial"/>
          <w:b/>
          <w:sz w:val="22"/>
          <w:szCs w:val="22"/>
          <w:lang w:val="en-US"/>
        </w:rPr>
      </w:pPr>
      <w:r w:rsidRPr="00872626">
        <w:rPr>
          <w:rFonts w:ascii="Arial" w:hAnsi="Arial" w:cs="Arial"/>
          <w:b/>
          <w:sz w:val="22"/>
          <w:szCs w:val="22"/>
          <w:lang w:val="en-US"/>
        </w:rPr>
        <w:t>PENUTUP</w:t>
      </w:r>
    </w:p>
    <w:p w:rsidR="00A52916" w:rsidRPr="00872626" w:rsidRDefault="00A52916" w:rsidP="009A2E2D">
      <w:pPr>
        <w:rPr>
          <w:rFonts w:ascii="Arial" w:hAnsi="Arial" w:cs="Arial"/>
          <w:b/>
          <w:sz w:val="22"/>
          <w:szCs w:val="22"/>
        </w:rPr>
      </w:pPr>
      <w:r w:rsidRPr="00872626">
        <w:rPr>
          <w:rFonts w:ascii="Arial" w:hAnsi="Arial" w:cs="Arial"/>
          <w:b/>
          <w:sz w:val="22"/>
          <w:szCs w:val="22"/>
        </w:rPr>
        <w:t xml:space="preserve">Kesimpulan </w:t>
      </w:r>
    </w:p>
    <w:p w:rsidR="002F5C43" w:rsidRPr="00872626" w:rsidRDefault="002F5C43" w:rsidP="009A2E2D">
      <w:pPr>
        <w:ind w:left="284" w:hanging="284"/>
        <w:jc w:val="both"/>
        <w:rPr>
          <w:rFonts w:ascii="Arial" w:hAnsi="Arial" w:cs="Arial"/>
          <w:sz w:val="22"/>
          <w:szCs w:val="22"/>
          <w:lang w:val="en-US"/>
        </w:rPr>
      </w:pPr>
      <w:r w:rsidRPr="00872626">
        <w:rPr>
          <w:rFonts w:ascii="Arial" w:hAnsi="Arial" w:cs="Arial"/>
          <w:sz w:val="22"/>
          <w:szCs w:val="22"/>
        </w:rPr>
        <w:t>1</w:t>
      </w:r>
      <w:r w:rsidRPr="00872626">
        <w:rPr>
          <w:rFonts w:ascii="Arial" w:hAnsi="Arial" w:cs="Arial"/>
          <w:sz w:val="22"/>
          <w:szCs w:val="22"/>
          <w:lang w:val="en-US"/>
        </w:rPr>
        <w:t>.</w:t>
      </w:r>
      <w:r w:rsidRPr="00872626">
        <w:rPr>
          <w:rFonts w:ascii="Arial" w:hAnsi="Arial" w:cs="Arial"/>
          <w:sz w:val="22"/>
          <w:szCs w:val="22"/>
        </w:rPr>
        <w:t xml:space="preserve"> </w:t>
      </w:r>
      <w:r w:rsidRPr="00872626">
        <w:rPr>
          <w:rFonts w:ascii="Arial" w:hAnsi="Arial" w:cs="Arial"/>
          <w:sz w:val="22"/>
          <w:szCs w:val="22"/>
          <w:lang w:val="en-US"/>
        </w:rPr>
        <w:t>K</w:t>
      </w:r>
      <w:r w:rsidR="00A52916" w:rsidRPr="00872626">
        <w:rPr>
          <w:rFonts w:ascii="Arial" w:hAnsi="Arial" w:cs="Arial"/>
          <w:sz w:val="22"/>
          <w:szCs w:val="22"/>
        </w:rPr>
        <w:t>ualitas layanan bank dan kinerja keuangan (rasio BOPO, ROA, Pertumbuhan DPK, dan Pertumbuhan Aset) secara simultan berpengaruh</w:t>
      </w:r>
      <w:r w:rsidR="00E3366D" w:rsidRPr="00872626">
        <w:rPr>
          <w:rFonts w:ascii="Arial" w:hAnsi="Arial" w:cs="Arial"/>
          <w:sz w:val="22"/>
          <w:szCs w:val="22"/>
          <w:lang w:val="en-US"/>
        </w:rPr>
        <w:t xml:space="preserve"> signifikan</w:t>
      </w:r>
      <w:r w:rsidR="00A52916" w:rsidRPr="00872626">
        <w:rPr>
          <w:rFonts w:ascii="Arial" w:hAnsi="Arial" w:cs="Arial"/>
          <w:sz w:val="22"/>
          <w:szCs w:val="22"/>
        </w:rPr>
        <w:t xml:space="preserve"> terhadap keinginan migrasi nasaba</w:t>
      </w:r>
      <w:r w:rsidR="00E3366D" w:rsidRPr="00872626">
        <w:rPr>
          <w:rFonts w:ascii="Arial" w:hAnsi="Arial" w:cs="Arial"/>
          <w:sz w:val="22"/>
          <w:szCs w:val="22"/>
        </w:rPr>
        <w:t>h bank syariah</w:t>
      </w:r>
      <w:r w:rsidR="00E3366D" w:rsidRPr="00872626">
        <w:rPr>
          <w:rFonts w:ascii="Arial" w:hAnsi="Arial" w:cs="Arial"/>
          <w:sz w:val="22"/>
          <w:szCs w:val="22"/>
          <w:lang w:val="en-US"/>
        </w:rPr>
        <w:t>.</w:t>
      </w:r>
      <w:r w:rsidR="00A52916" w:rsidRPr="00872626">
        <w:rPr>
          <w:rFonts w:ascii="Arial" w:hAnsi="Arial" w:cs="Arial"/>
          <w:sz w:val="22"/>
          <w:szCs w:val="22"/>
        </w:rPr>
        <w:t xml:space="preserve"> </w:t>
      </w:r>
    </w:p>
    <w:p w:rsidR="002F5C43" w:rsidRPr="00872626" w:rsidRDefault="00A52916" w:rsidP="009A2E2D">
      <w:pPr>
        <w:ind w:left="284" w:hanging="284"/>
        <w:jc w:val="both"/>
        <w:rPr>
          <w:rFonts w:ascii="Arial" w:hAnsi="Arial" w:cs="Arial"/>
          <w:sz w:val="22"/>
          <w:szCs w:val="22"/>
          <w:lang w:val="en-US"/>
        </w:rPr>
      </w:pPr>
      <w:r w:rsidRPr="00872626">
        <w:rPr>
          <w:rFonts w:ascii="Arial" w:hAnsi="Arial" w:cs="Arial"/>
          <w:sz w:val="22"/>
          <w:szCs w:val="22"/>
        </w:rPr>
        <w:t>2</w:t>
      </w:r>
      <w:r w:rsidR="002F5C43" w:rsidRPr="00872626">
        <w:rPr>
          <w:rFonts w:ascii="Arial" w:hAnsi="Arial" w:cs="Arial"/>
          <w:sz w:val="22"/>
          <w:szCs w:val="22"/>
          <w:lang w:val="en-US"/>
        </w:rPr>
        <w:t>.</w:t>
      </w:r>
      <w:r w:rsidR="006E258F" w:rsidRPr="00872626">
        <w:rPr>
          <w:rFonts w:ascii="Arial" w:hAnsi="Arial" w:cs="Arial"/>
          <w:sz w:val="22"/>
          <w:szCs w:val="22"/>
        </w:rPr>
        <w:t xml:space="preserve"> D</w:t>
      </w:r>
      <w:r w:rsidRPr="00872626">
        <w:rPr>
          <w:rFonts w:ascii="Arial" w:hAnsi="Arial" w:cs="Arial"/>
          <w:sz w:val="22"/>
          <w:szCs w:val="22"/>
        </w:rPr>
        <w:t xml:space="preserve">eterminan yang mempengaruhi keinginan migrasi nasabah secara signifikan adalah kualitas layanan bank, rasio biaya operasional dibanding pendapatan operasional, dan pertumbuhan aset, </w:t>
      </w:r>
    </w:p>
    <w:p w:rsidR="00A52916" w:rsidRPr="00872626" w:rsidRDefault="002F5C43" w:rsidP="009A2E2D">
      <w:pPr>
        <w:ind w:left="284" w:hanging="284"/>
        <w:jc w:val="both"/>
        <w:rPr>
          <w:rFonts w:ascii="Arial" w:hAnsi="Arial" w:cs="Arial"/>
          <w:sz w:val="22"/>
          <w:szCs w:val="22"/>
          <w:lang w:val="en-US"/>
        </w:rPr>
      </w:pPr>
      <w:r w:rsidRPr="00872626">
        <w:rPr>
          <w:rFonts w:ascii="Arial" w:hAnsi="Arial" w:cs="Arial"/>
          <w:sz w:val="22"/>
          <w:szCs w:val="22"/>
        </w:rPr>
        <w:t>3</w:t>
      </w:r>
      <w:r w:rsidRPr="00872626">
        <w:rPr>
          <w:rFonts w:ascii="Arial" w:hAnsi="Arial" w:cs="Arial"/>
          <w:sz w:val="22"/>
          <w:szCs w:val="22"/>
          <w:lang w:val="en-US"/>
        </w:rPr>
        <w:t>.</w:t>
      </w:r>
      <w:r w:rsidRPr="00872626">
        <w:rPr>
          <w:rFonts w:ascii="Arial" w:hAnsi="Arial" w:cs="Arial"/>
          <w:sz w:val="22"/>
          <w:szCs w:val="22"/>
        </w:rPr>
        <w:t xml:space="preserve"> </w:t>
      </w:r>
      <w:r w:rsidRPr="00872626">
        <w:rPr>
          <w:rFonts w:ascii="Arial" w:hAnsi="Arial" w:cs="Arial"/>
          <w:sz w:val="22"/>
          <w:szCs w:val="22"/>
          <w:lang w:val="en-US"/>
        </w:rPr>
        <w:t>P</w:t>
      </w:r>
      <w:r w:rsidR="00A52916" w:rsidRPr="00872626">
        <w:rPr>
          <w:rFonts w:ascii="Arial" w:hAnsi="Arial" w:cs="Arial"/>
          <w:sz w:val="22"/>
          <w:szCs w:val="22"/>
        </w:rPr>
        <w:t>enelitian ini memberikan dukungan empiris terhadap hasil</w:t>
      </w:r>
      <w:r w:rsidR="00E3366D" w:rsidRPr="00872626">
        <w:rPr>
          <w:rFonts w:ascii="Arial" w:hAnsi="Arial" w:cs="Arial"/>
          <w:sz w:val="22"/>
          <w:szCs w:val="22"/>
        </w:rPr>
        <w:t xml:space="preserve"> penelitian Ardiansah (2005) </w:t>
      </w:r>
      <w:r w:rsidR="00E3366D" w:rsidRPr="00872626">
        <w:rPr>
          <w:rFonts w:ascii="Arial" w:hAnsi="Arial" w:cs="Arial"/>
          <w:sz w:val="22"/>
          <w:szCs w:val="22"/>
          <w:lang w:val="en-US"/>
        </w:rPr>
        <w:t>serta</w:t>
      </w:r>
      <w:r w:rsidR="00A52916" w:rsidRPr="00872626">
        <w:rPr>
          <w:rFonts w:ascii="Arial" w:hAnsi="Arial" w:cs="Arial"/>
          <w:sz w:val="22"/>
          <w:szCs w:val="22"/>
        </w:rPr>
        <w:t xml:space="preserve"> Derina dan Makaliwe (2006), yang menyatakan perilaku nasabah perbankan syariah yang rasional dan berorientasi pada aspek kinerja keuangan masih menempatkan layanan bank dan kinerja keuangan yang menguntungkan bagi nasabah sebagai dasar keputusan bertransaksi.</w:t>
      </w:r>
    </w:p>
    <w:p w:rsidR="009A2E2D" w:rsidRDefault="009A2E2D" w:rsidP="009A2E2D">
      <w:pPr>
        <w:jc w:val="both"/>
        <w:rPr>
          <w:rFonts w:ascii="Arial" w:hAnsi="Arial" w:cs="Arial"/>
          <w:b/>
          <w:sz w:val="22"/>
          <w:szCs w:val="22"/>
          <w:lang w:val="en-US"/>
        </w:rPr>
      </w:pPr>
    </w:p>
    <w:p w:rsidR="002F5C43" w:rsidRPr="00872626" w:rsidRDefault="002F5C43" w:rsidP="009A2E2D">
      <w:pPr>
        <w:jc w:val="both"/>
        <w:rPr>
          <w:rFonts w:ascii="Arial" w:hAnsi="Arial" w:cs="Arial"/>
          <w:b/>
          <w:sz w:val="22"/>
          <w:szCs w:val="22"/>
          <w:lang w:val="en-US"/>
        </w:rPr>
      </w:pPr>
      <w:r w:rsidRPr="00872626">
        <w:rPr>
          <w:rFonts w:ascii="Arial" w:hAnsi="Arial" w:cs="Arial"/>
          <w:b/>
          <w:sz w:val="22"/>
          <w:szCs w:val="22"/>
          <w:lang w:val="en-US"/>
        </w:rPr>
        <w:t>Keterbatasan</w:t>
      </w:r>
    </w:p>
    <w:p w:rsidR="002F5C43" w:rsidRPr="00872626" w:rsidRDefault="002F5C43" w:rsidP="009A2E2D">
      <w:pPr>
        <w:ind w:firstLine="426"/>
        <w:jc w:val="both"/>
        <w:rPr>
          <w:rFonts w:ascii="Arial" w:hAnsi="Arial" w:cs="Arial"/>
          <w:sz w:val="22"/>
          <w:szCs w:val="22"/>
          <w:lang w:val="en-US"/>
        </w:rPr>
      </w:pPr>
      <w:r w:rsidRPr="00872626">
        <w:rPr>
          <w:rFonts w:ascii="Arial" w:hAnsi="Arial" w:cs="Arial"/>
          <w:sz w:val="22"/>
          <w:szCs w:val="22"/>
        </w:rPr>
        <w:t xml:space="preserve">Penelitian ini memiliki keterbatasan antara lain : </w:t>
      </w:r>
    </w:p>
    <w:p w:rsidR="006E258F" w:rsidRPr="00872626" w:rsidRDefault="006E258F" w:rsidP="009A2E2D">
      <w:pPr>
        <w:ind w:left="284" w:hanging="284"/>
        <w:jc w:val="both"/>
        <w:rPr>
          <w:rFonts w:ascii="Arial" w:hAnsi="Arial" w:cs="Arial"/>
          <w:sz w:val="22"/>
          <w:szCs w:val="22"/>
          <w:lang w:val="en-US"/>
        </w:rPr>
      </w:pPr>
      <w:r w:rsidRPr="00872626">
        <w:rPr>
          <w:rFonts w:ascii="Arial" w:hAnsi="Arial" w:cs="Arial"/>
          <w:sz w:val="22"/>
          <w:szCs w:val="22"/>
          <w:lang w:val="en-US"/>
        </w:rPr>
        <w:t>1.</w:t>
      </w:r>
      <w:r w:rsidRPr="00872626">
        <w:rPr>
          <w:rFonts w:ascii="Arial" w:hAnsi="Arial" w:cs="Arial"/>
          <w:sz w:val="22"/>
          <w:szCs w:val="22"/>
        </w:rPr>
        <w:t xml:space="preserve"> </w:t>
      </w:r>
      <w:r w:rsidRPr="00872626">
        <w:rPr>
          <w:rFonts w:ascii="Arial" w:hAnsi="Arial" w:cs="Arial"/>
          <w:sz w:val="22"/>
          <w:szCs w:val="22"/>
          <w:lang w:val="en-US"/>
        </w:rPr>
        <w:t>D</w:t>
      </w:r>
      <w:r w:rsidR="002F5C43" w:rsidRPr="00872626">
        <w:rPr>
          <w:rFonts w:ascii="Arial" w:hAnsi="Arial" w:cs="Arial"/>
          <w:sz w:val="22"/>
          <w:szCs w:val="22"/>
        </w:rPr>
        <w:t>imensi pertanyaan tentang keinginan migrasi nasabah bank perlu dikembangkan lebih eksten</w:t>
      </w:r>
      <w:r w:rsidR="00E3366D" w:rsidRPr="00872626">
        <w:rPr>
          <w:rFonts w:ascii="Arial" w:hAnsi="Arial" w:cs="Arial"/>
          <w:sz w:val="22"/>
          <w:szCs w:val="22"/>
        </w:rPr>
        <w:t>sif tidak terbatas 4 pertanyaan</w:t>
      </w:r>
      <w:r w:rsidR="00E3366D" w:rsidRPr="00872626">
        <w:rPr>
          <w:rFonts w:ascii="Arial" w:hAnsi="Arial" w:cs="Arial"/>
          <w:sz w:val="22"/>
          <w:szCs w:val="22"/>
          <w:lang w:val="en-US"/>
        </w:rPr>
        <w:t>.</w:t>
      </w:r>
      <w:r w:rsidR="002F5C43" w:rsidRPr="00872626">
        <w:rPr>
          <w:rFonts w:ascii="Arial" w:hAnsi="Arial" w:cs="Arial"/>
          <w:sz w:val="22"/>
          <w:szCs w:val="22"/>
        </w:rPr>
        <w:t xml:space="preserve"> </w:t>
      </w:r>
    </w:p>
    <w:p w:rsidR="002F5C43" w:rsidRPr="00872626" w:rsidRDefault="006E258F" w:rsidP="009A2E2D">
      <w:pPr>
        <w:ind w:left="284" w:hanging="284"/>
        <w:jc w:val="both"/>
        <w:rPr>
          <w:rFonts w:ascii="Arial" w:hAnsi="Arial" w:cs="Arial"/>
          <w:sz w:val="22"/>
          <w:szCs w:val="22"/>
        </w:rPr>
      </w:pPr>
      <w:r w:rsidRPr="00872626">
        <w:rPr>
          <w:rFonts w:ascii="Arial" w:hAnsi="Arial" w:cs="Arial"/>
          <w:sz w:val="22"/>
          <w:szCs w:val="22"/>
          <w:lang w:val="en-US"/>
        </w:rPr>
        <w:t>2. A</w:t>
      </w:r>
      <w:r w:rsidR="002F5C43" w:rsidRPr="00872626">
        <w:rPr>
          <w:rFonts w:ascii="Arial" w:hAnsi="Arial" w:cs="Arial"/>
          <w:sz w:val="22"/>
          <w:szCs w:val="22"/>
        </w:rPr>
        <w:t xml:space="preserve">spek </w:t>
      </w:r>
      <w:r w:rsidR="002F5C43" w:rsidRPr="00872626">
        <w:rPr>
          <w:rFonts w:ascii="Arial" w:hAnsi="Arial" w:cs="Arial"/>
          <w:sz w:val="22"/>
          <w:szCs w:val="22"/>
          <w:lang w:val="en-US"/>
        </w:rPr>
        <w:t>kinerja</w:t>
      </w:r>
      <w:r w:rsidR="002F5C43" w:rsidRPr="00872626">
        <w:rPr>
          <w:rFonts w:ascii="Arial" w:hAnsi="Arial" w:cs="Arial"/>
          <w:sz w:val="22"/>
          <w:szCs w:val="22"/>
        </w:rPr>
        <w:t xml:space="preserve"> keuangan dapat dikembangkan pada aspek penilaian kesehatan perbankan-aspek </w:t>
      </w:r>
      <w:r w:rsidR="002F5C43" w:rsidRPr="00872626">
        <w:rPr>
          <w:rFonts w:ascii="Arial" w:hAnsi="Arial" w:cs="Arial"/>
          <w:i/>
          <w:sz w:val="22"/>
          <w:szCs w:val="22"/>
        </w:rPr>
        <w:t>Capital, Aset, Management, Efficiency, and Liquidity</w:t>
      </w:r>
      <w:r w:rsidR="004854EE" w:rsidRPr="00872626">
        <w:rPr>
          <w:rFonts w:ascii="Arial" w:hAnsi="Arial" w:cs="Arial"/>
          <w:i/>
          <w:sz w:val="22"/>
          <w:szCs w:val="22"/>
          <w:lang w:val="en-US"/>
        </w:rPr>
        <w:t xml:space="preserve"> </w:t>
      </w:r>
      <w:r w:rsidR="002F5C43" w:rsidRPr="00872626">
        <w:rPr>
          <w:rFonts w:ascii="Arial" w:hAnsi="Arial" w:cs="Arial"/>
          <w:i/>
          <w:sz w:val="22"/>
          <w:szCs w:val="22"/>
        </w:rPr>
        <w:t xml:space="preserve">(CAMEL). </w:t>
      </w:r>
      <w:r w:rsidR="002F5C43" w:rsidRPr="00872626">
        <w:rPr>
          <w:rFonts w:ascii="Arial" w:hAnsi="Arial" w:cs="Arial"/>
          <w:sz w:val="22"/>
          <w:szCs w:val="22"/>
        </w:rPr>
        <w:t>Penelitian lanjutan dapat dilakukan dengan membandingkan antara nasabah perbankan syariah dan perbankan konvensional untuk tiap aspek layanan bank dan kinerja keuangan.</w:t>
      </w:r>
    </w:p>
    <w:p w:rsidR="002F5C43" w:rsidRPr="00872626" w:rsidRDefault="002F5C43" w:rsidP="009A2E2D">
      <w:pPr>
        <w:jc w:val="both"/>
        <w:rPr>
          <w:rFonts w:ascii="Arial" w:hAnsi="Arial" w:cs="Arial"/>
          <w:b/>
          <w:sz w:val="22"/>
          <w:szCs w:val="22"/>
          <w:lang w:val="en-US"/>
        </w:rPr>
      </w:pPr>
      <w:r w:rsidRPr="00872626">
        <w:rPr>
          <w:rFonts w:ascii="Arial" w:hAnsi="Arial" w:cs="Arial"/>
          <w:b/>
          <w:sz w:val="22"/>
          <w:szCs w:val="22"/>
          <w:lang w:val="en-US"/>
        </w:rPr>
        <w:t xml:space="preserve"> </w:t>
      </w:r>
    </w:p>
    <w:p w:rsidR="002F5C43" w:rsidRPr="00872626" w:rsidRDefault="002F5C43" w:rsidP="009A2E2D">
      <w:pPr>
        <w:jc w:val="both"/>
        <w:rPr>
          <w:rFonts w:ascii="Arial" w:hAnsi="Arial" w:cs="Arial"/>
          <w:sz w:val="22"/>
          <w:szCs w:val="22"/>
          <w:lang w:val="en-US"/>
        </w:rPr>
      </w:pPr>
      <w:r w:rsidRPr="00872626">
        <w:rPr>
          <w:rFonts w:ascii="Arial" w:hAnsi="Arial" w:cs="Arial"/>
          <w:b/>
          <w:sz w:val="22"/>
          <w:szCs w:val="22"/>
        </w:rPr>
        <w:lastRenderedPageBreak/>
        <w:t>Saran</w:t>
      </w:r>
      <w:r w:rsidRPr="00872626">
        <w:rPr>
          <w:rFonts w:ascii="Arial" w:hAnsi="Arial" w:cs="Arial"/>
          <w:b/>
          <w:sz w:val="22"/>
          <w:szCs w:val="22"/>
          <w:lang w:val="en-US"/>
        </w:rPr>
        <w:t xml:space="preserve"> </w:t>
      </w:r>
    </w:p>
    <w:p w:rsidR="002F5C43" w:rsidRPr="00872626" w:rsidRDefault="002F5C43" w:rsidP="009A2E2D">
      <w:pPr>
        <w:ind w:firstLine="426"/>
        <w:jc w:val="both"/>
        <w:rPr>
          <w:rFonts w:ascii="Arial" w:hAnsi="Arial" w:cs="Arial"/>
          <w:sz w:val="22"/>
          <w:szCs w:val="22"/>
          <w:lang w:val="en-US"/>
        </w:rPr>
      </w:pPr>
      <w:r w:rsidRPr="00872626">
        <w:rPr>
          <w:rFonts w:ascii="Arial" w:hAnsi="Arial" w:cs="Arial"/>
          <w:sz w:val="22"/>
          <w:szCs w:val="22"/>
          <w:lang w:val="en-US"/>
        </w:rPr>
        <w:t>H</w:t>
      </w:r>
      <w:r w:rsidR="00A52916" w:rsidRPr="00872626">
        <w:rPr>
          <w:rFonts w:ascii="Arial" w:hAnsi="Arial" w:cs="Arial"/>
          <w:sz w:val="22"/>
          <w:szCs w:val="22"/>
        </w:rPr>
        <w:t xml:space="preserve">asil penelitian ini dapat digunakan sebagai masukan kepada pihak dewan pengawas syariah dan manajemen bank syariah mengenai peranan kualitas layanan dan kinerja keuangan perbankan syariah terhadap keinginan migrasi nasabah, dan telaah terhadap faktor penentu variabel tersebut dalam penyusunan strategi dan kebijakan pengembangan operasi perbankan syariah. </w:t>
      </w:r>
    </w:p>
    <w:p w:rsidR="00A52916" w:rsidRPr="00872626" w:rsidRDefault="00A52916" w:rsidP="009A2E2D">
      <w:pPr>
        <w:jc w:val="both"/>
        <w:outlineLvl w:val="0"/>
        <w:rPr>
          <w:rFonts w:ascii="Arial" w:hAnsi="Arial" w:cs="Arial"/>
          <w:sz w:val="22"/>
          <w:szCs w:val="22"/>
        </w:rPr>
      </w:pPr>
    </w:p>
    <w:p w:rsidR="006E258F" w:rsidRPr="00872626" w:rsidRDefault="006E258F" w:rsidP="009A2E2D">
      <w:pPr>
        <w:rPr>
          <w:rFonts w:ascii="Arial" w:hAnsi="Arial" w:cs="Arial"/>
          <w:b/>
          <w:sz w:val="22"/>
          <w:szCs w:val="22"/>
          <w:lang w:val="en-US"/>
        </w:rPr>
      </w:pPr>
    </w:p>
    <w:p w:rsidR="00A52916" w:rsidRPr="00872626" w:rsidRDefault="00A52916" w:rsidP="009A2E2D">
      <w:pPr>
        <w:rPr>
          <w:rFonts w:ascii="Arial" w:hAnsi="Arial" w:cs="Arial"/>
          <w:b/>
          <w:sz w:val="22"/>
          <w:szCs w:val="22"/>
        </w:rPr>
      </w:pPr>
      <w:r w:rsidRPr="00872626">
        <w:rPr>
          <w:rFonts w:ascii="Arial" w:hAnsi="Arial" w:cs="Arial"/>
          <w:b/>
          <w:sz w:val="22"/>
          <w:szCs w:val="22"/>
        </w:rPr>
        <w:t>DAFTAR PUSTAKA</w:t>
      </w:r>
    </w:p>
    <w:p w:rsidR="0091371D" w:rsidRPr="00872626" w:rsidRDefault="0091371D" w:rsidP="009A2E2D">
      <w:pPr>
        <w:pStyle w:val="Style1"/>
        <w:spacing w:before="0"/>
        <w:ind w:left="851" w:hanging="851"/>
        <w:rPr>
          <w:rFonts w:ascii="Arial" w:hAnsi="Arial" w:cs="Arial"/>
          <w:spacing w:val="6"/>
          <w:sz w:val="22"/>
          <w:szCs w:val="22"/>
        </w:rPr>
      </w:pPr>
    </w:p>
    <w:p w:rsidR="00A52916" w:rsidRPr="009A2E2D" w:rsidRDefault="0091371D"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Antonio, M. Syafi</w:t>
      </w:r>
      <w:r w:rsidR="00A52916" w:rsidRPr="009A2E2D">
        <w:rPr>
          <w:rFonts w:ascii="Arial" w:hAnsi="Arial" w:cs="Arial"/>
          <w:spacing w:val="6"/>
          <w:sz w:val="20"/>
          <w:szCs w:val="22"/>
        </w:rPr>
        <w:t xml:space="preserve">i. 1999. </w:t>
      </w:r>
      <w:r w:rsidR="00A52916" w:rsidRPr="009A2E2D">
        <w:rPr>
          <w:rFonts w:ascii="Arial" w:hAnsi="Arial" w:cs="Arial"/>
          <w:b/>
          <w:i/>
          <w:iCs/>
          <w:spacing w:val="2"/>
          <w:sz w:val="20"/>
          <w:szCs w:val="22"/>
        </w:rPr>
        <w:t>Bank Syariah: Suatu Pengenalan Umum.</w:t>
      </w:r>
      <w:r w:rsidR="00A52916" w:rsidRPr="009A2E2D">
        <w:rPr>
          <w:rFonts w:ascii="Arial" w:hAnsi="Arial" w:cs="Arial"/>
          <w:i/>
          <w:iCs/>
          <w:spacing w:val="2"/>
          <w:sz w:val="20"/>
          <w:szCs w:val="22"/>
        </w:rPr>
        <w:t xml:space="preserve"> </w:t>
      </w:r>
      <w:proofErr w:type="spellStart"/>
      <w:r w:rsidR="00A52916" w:rsidRPr="009A2E2D">
        <w:rPr>
          <w:rFonts w:ascii="Arial" w:hAnsi="Arial" w:cs="Arial"/>
          <w:spacing w:val="6"/>
          <w:sz w:val="20"/>
          <w:szCs w:val="22"/>
        </w:rPr>
        <w:t>Tazkie</w:t>
      </w:r>
      <w:proofErr w:type="spellEnd"/>
      <w:r w:rsidR="00A52916" w:rsidRPr="009A2E2D">
        <w:rPr>
          <w:rFonts w:ascii="Arial" w:hAnsi="Arial" w:cs="Arial"/>
          <w:spacing w:val="6"/>
          <w:sz w:val="20"/>
          <w:szCs w:val="22"/>
        </w:rPr>
        <w:t xml:space="preserve"> Institute </w:t>
      </w:r>
      <w:proofErr w:type="spellStart"/>
      <w:r w:rsidR="00A52916" w:rsidRPr="009A2E2D">
        <w:rPr>
          <w:rFonts w:ascii="Arial" w:hAnsi="Arial" w:cs="Arial"/>
          <w:spacing w:val="6"/>
          <w:sz w:val="20"/>
          <w:szCs w:val="22"/>
        </w:rPr>
        <w:t>dan</w:t>
      </w:r>
      <w:proofErr w:type="spellEnd"/>
      <w:r w:rsidR="00A52916" w:rsidRPr="009A2E2D">
        <w:rPr>
          <w:rFonts w:ascii="Arial" w:hAnsi="Arial" w:cs="Arial"/>
          <w:spacing w:val="6"/>
          <w:sz w:val="20"/>
          <w:szCs w:val="22"/>
        </w:rPr>
        <w:t xml:space="preserve"> Bank Indonesia, Jakarta</w:t>
      </w:r>
      <w:r w:rsidRPr="009A2E2D">
        <w:rPr>
          <w:rFonts w:ascii="Arial" w:hAnsi="Arial" w:cs="Arial"/>
          <w:spacing w:val="6"/>
          <w:sz w:val="20"/>
          <w:szCs w:val="22"/>
        </w:rPr>
        <w:t>.</w:t>
      </w:r>
    </w:p>
    <w:p w:rsidR="0091371D" w:rsidRPr="009A2E2D" w:rsidRDefault="0091371D" w:rsidP="009A2E2D">
      <w:pPr>
        <w:pStyle w:val="Style1"/>
        <w:spacing w:before="0"/>
        <w:ind w:left="851" w:hanging="851"/>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z w:val="20"/>
          <w:szCs w:val="22"/>
        </w:rPr>
      </w:pPr>
      <w:proofErr w:type="spellStart"/>
      <w:r w:rsidRPr="009A2E2D">
        <w:rPr>
          <w:rFonts w:ascii="Arial" w:hAnsi="Arial" w:cs="Arial"/>
          <w:spacing w:val="6"/>
          <w:sz w:val="20"/>
          <w:szCs w:val="22"/>
        </w:rPr>
        <w:t>Ardiansah</w:t>
      </w:r>
      <w:proofErr w:type="spellEnd"/>
      <w:r w:rsidRPr="009A2E2D">
        <w:rPr>
          <w:rFonts w:ascii="Arial" w:hAnsi="Arial" w:cs="Arial"/>
          <w:spacing w:val="6"/>
          <w:sz w:val="20"/>
          <w:szCs w:val="22"/>
        </w:rPr>
        <w:t xml:space="preserve">, M. Noor, Sri Murtini dan Jati Handayani. </w:t>
      </w:r>
      <w:r w:rsidRPr="009A2E2D">
        <w:rPr>
          <w:rFonts w:ascii="Arial" w:hAnsi="Arial" w:cs="Arial"/>
          <w:sz w:val="20"/>
          <w:szCs w:val="22"/>
        </w:rPr>
        <w:t xml:space="preserve">2006. </w:t>
      </w:r>
      <w:r w:rsidRPr="009A2E2D">
        <w:rPr>
          <w:rFonts w:ascii="Arial" w:hAnsi="Arial" w:cs="Arial"/>
          <w:b/>
          <w:i/>
          <w:sz w:val="20"/>
          <w:szCs w:val="22"/>
        </w:rPr>
        <w:t>Implementasi Prinsip Syariah pada Perbankan Syariah: Studi Investigasi di Kota Semarang.</w:t>
      </w:r>
      <w:r w:rsidRPr="009A2E2D">
        <w:rPr>
          <w:rFonts w:ascii="Arial" w:hAnsi="Arial" w:cs="Arial"/>
          <w:sz w:val="20"/>
          <w:szCs w:val="22"/>
        </w:rPr>
        <w:t xml:space="preserve"> </w:t>
      </w:r>
      <w:proofErr w:type="spellStart"/>
      <w:r w:rsidRPr="009A2E2D">
        <w:rPr>
          <w:rFonts w:ascii="Arial" w:hAnsi="Arial" w:cs="Arial"/>
          <w:sz w:val="20"/>
          <w:szCs w:val="22"/>
        </w:rPr>
        <w:t>Laporan</w:t>
      </w:r>
      <w:proofErr w:type="spellEnd"/>
      <w:r w:rsidRPr="009A2E2D">
        <w:rPr>
          <w:rFonts w:ascii="Arial" w:hAnsi="Arial" w:cs="Arial"/>
          <w:sz w:val="20"/>
          <w:szCs w:val="22"/>
        </w:rPr>
        <w:t xml:space="preserve"> </w:t>
      </w:r>
      <w:proofErr w:type="spellStart"/>
      <w:r w:rsidRPr="009A2E2D">
        <w:rPr>
          <w:rFonts w:ascii="Arial" w:hAnsi="Arial" w:cs="Arial"/>
          <w:sz w:val="20"/>
          <w:szCs w:val="22"/>
        </w:rPr>
        <w:t>Penelitian</w:t>
      </w:r>
      <w:proofErr w:type="spellEnd"/>
      <w:r w:rsidRPr="009A2E2D">
        <w:rPr>
          <w:rFonts w:ascii="Arial" w:hAnsi="Arial" w:cs="Arial"/>
          <w:sz w:val="20"/>
          <w:szCs w:val="22"/>
        </w:rPr>
        <w:t xml:space="preserve"> PHK A2</w:t>
      </w:r>
      <w:r w:rsidR="0091371D" w:rsidRPr="009A2E2D">
        <w:rPr>
          <w:rFonts w:ascii="Arial" w:hAnsi="Arial" w:cs="Arial"/>
          <w:sz w:val="20"/>
          <w:szCs w:val="22"/>
        </w:rPr>
        <w:t xml:space="preserve">. </w:t>
      </w:r>
      <w:r w:rsidRPr="009A2E2D">
        <w:rPr>
          <w:rFonts w:ascii="Arial" w:hAnsi="Arial" w:cs="Arial"/>
          <w:sz w:val="20"/>
          <w:szCs w:val="22"/>
        </w:rPr>
        <w:t xml:space="preserve"> </w:t>
      </w:r>
      <w:proofErr w:type="spellStart"/>
      <w:r w:rsidRPr="009A2E2D">
        <w:rPr>
          <w:rFonts w:ascii="Arial" w:hAnsi="Arial" w:cs="Arial"/>
          <w:sz w:val="20"/>
          <w:szCs w:val="22"/>
        </w:rPr>
        <w:t>Jurusan</w:t>
      </w:r>
      <w:proofErr w:type="spellEnd"/>
      <w:r w:rsidRPr="009A2E2D">
        <w:rPr>
          <w:rFonts w:ascii="Arial" w:hAnsi="Arial" w:cs="Arial"/>
          <w:sz w:val="20"/>
          <w:szCs w:val="22"/>
        </w:rPr>
        <w:t xml:space="preserve"> </w:t>
      </w:r>
      <w:proofErr w:type="spellStart"/>
      <w:r w:rsidRPr="009A2E2D">
        <w:rPr>
          <w:rFonts w:ascii="Arial" w:hAnsi="Arial" w:cs="Arial"/>
          <w:sz w:val="20"/>
          <w:szCs w:val="22"/>
        </w:rPr>
        <w:t>Akuntansi</w:t>
      </w:r>
      <w:proofErr w:type="spellEnd"/>
      <w:r w:rsidRPr="009A2E2D">
        <w:rPr>
          <w:rFonts w:ascii="Arial" w:hAnsi="Arial" w:cs="Arial"/>
          <w:sz w:val="20"/>
          <w:szCs w:val="22"/>
        </w:rPr>
        <w:t xml:space="preserve"> </w:t>
      </w:r>
      <w:proofErr w:type="spellStart"/>
      <w:r w:rsidRPr="009A2E2D">
        <w:rPr>
          <w:rFonts w:ascii="Arial" w:hAnsi="Arial" w:cs="Arial"/>
          <w:sz w:val="20"/>
          <w:szCs w:val="22"/>
        </w:rPr>
        <w:t>Polines</w:t>
      </w:r>
      <w:proofErr w:type="spellEnd"/>
      <w:r w:rsidR="0091371D" w:rsidRPr="009A2E2D">
        <w:rPr>
          <w:rFonts w:ascii="Arial" w:hAnsi="Arial" w:cs="Arial"/>
          <w:sz w:val="20"/>
          <w:szCs w:val="22"/>
        </w:rPr>
        <w:t>.</w:t>
      </w:r>
    </w:p>
    <w:p w:rsidR="0091371D" w:rsidRPr="009A2E2D" w:rsidRDefault="0091371D" w:rsidP="009A2E2D">
      <w:pPr>
        <w:pStyle w:val="Style1"/>
        <w:spacing w:before="0"/>
        <w:ind w:left="851" w:hanging="851"/>
        <w:rPr>
          <w:rFonts w:ascii="Arial" w:hAnsi="Arial" w:cs="Arial"/>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Bamb</w:t>
      </w:r>
      <w:r w:rsidR="0091371D" w:rsidRPr="009A2E2D">
        <w:rPr>
          <w:rFonts w:ascii="Arial" w:hAnsi="Arial" w:cs="Arial"/>
          <w:spacing w:val="6"/>
          <w:sz w:val="20"/>
          <w:szCs w:val="22"/>
        </w:rPr>
        <w:t xml:space="preserve">ang, Muhammad H. 2006. </w:t>
      </w:r>
      <w:proofErr w:type="spellStart"/>
      <w:proofErr w:type="gramStart"/>
      <w:r w:rsidR="0091371D" w:rsidRPr="009A2E2D">
        <w:rPr>
          <w:rFonts w:ascii="Arial" w:hAnsi="Arial" w:cs="Arial"/>
          <w:spacing w:val="6"/>
          <w:sz w:val="20"/>
          <w:szCs w:val="22"/>
        </w:rPr>
        <w:t>Menjadi</w:t>
      </w:r>
      <w:proofErr w:type="spellEnd"/>
      <w:r w:rsidR="0091371D" w:rsidRPr="009A2E2D">
        <w:rPr>
          <w:rFonts w:ascii="Arial" w:hAnsi="Arial" w:cs="Arial"/>
          <w:spacing w:val="6"/>
          <w:sz w:val="20"/>
          <w:szCs w:val="22"/>
        </w:rPr>
        <w:t xml:space="preserve"> </w:t>
      </w:r>
      <w:proofErr w:type="spellStart"/>
      <w:r w:rsidR="0091371D" w:rsidRPr="009A2E2D">
        <w:rPr>
          <w:rFonts w:ascii="Arial" w:hAnsi="Arial" w:cs="Arial"/>
          <w:spacing w:val="6"/>
          <w:sz w:val="20"/>
          <w:szCs w:val="22"/>
        </w:rPr>
        <w:t>S</w:t>
      </w:r>
      <w:r w:rsidRPr="009A2E2D">
        <w:rPr>
          <w:rFonts w:ascii="Arial" w:hAnsi="Arial" w:cs="Arial"/>
          <w:spacing w:val="6"/>
          <w:sz w:val="20"/>
          <w:szCs w:val="22"/>
        </w:rPr>
        <w:t>ejatinya</w:t>
      </w:r>
      <w:proofErr w:type="spellEnd"/>
      <w:r w:rsidRPr="009A2E2D">
        <w:rPr>
          <w:rFonts w:ascii="Arial" w:hAnsi="Arial" w:cs="Arial"/>
          <w:spacing w:val="6"/>
          <w:sz w:val="20"/>
          <w:szCs w:val="22"/>
        </w:rPr>
        <w:t xml:space="preserve"> Bank </w:t>
      </w:r>
      <w:proofErr w:type="spellStart"/>
      <w:r w:rsidRPr="009A2E2D">
        <w:rPr>
          <w:rFonts w:ascii="Arial" w:hAnsi="Arial" w:cs="Arial"/>
          <w:spacing w:val="6"/>
          <w:sz w:val="20"/>
          <w:szCs w:val="22"/>
        </w:rPr>
        <w:t>Syariah</w:t>
      </w:r>
      <w:proofErr w:type="spellEnd"/>
      <w:r w:rsidRPr="009A2E2D">
        <w:rPr>
          <w:rFonts w:ascii="Arial" w:hAnsi="Arial" w:cs="Arial"/>
          <w:spacing w:val="6"/>
          <w:sz w:val="20"/>
          <w:szCs w:val="22"/>
        </w:rPr>
        <w:t>.</w:t>
      </w:r>
      <w:proofErr w:type="gramEnd"/>
      <w:r w:rsidRPr="009A2E2D">
        <w:rPr>
          <w:rFonts w:ascii="Arial" w:hAnsi="Arial" w:cs="Arial"/>
          <w:spacing w:val="6"/>
          <w:sz w:val="20"/>
          <w:szCs w:val="22"/>
        </w:rPr>
        <w:t xml:space="preserve"> </w:t>
      </w:r>
      <w:proofErr w:type="spellStart"/>
      <w:proofErr w:type="gramStart"/>
      <w:r w:rsidRPr="009A2E2D">
        <w:rPr>
          <w:rFonts w:ascii="Arial" w:hAnsi="Arial" w:cs="Arial"/>
          <w:spacing w:val="6"/>
          <w:sz w:val="20"/>
          <w:szCs w:val="22"/>
        </w:rPr>
        <w:t>Artikel</w:t>
      </w:r>
      <w:proofErr w:type="spellEnd"/>
      <w:r w:rsidRPr="009A2E2D">
        <w:rPr>
          <w:rFonts w:ascii="Arial" w:hAnsi="Arial" w:cs="Arial"/>
          <w:spacing w:val="6"/>
          <w:sz w:val="20"/>
          <w:szCs w:val="22"/>
        </w:rPr>
        <w:t>.</w:t>
      </w:r>
      <w:proofErr w:type="gramEnd"/>
      <w:r w:rsidRPr="009A2E2D">
        <w:rPr>
          <w:rFonts w:ascii="Arial" w:hAnsi="Arial" w:cs="Arial"/>
          <w:b/>
          <w:i/>
          <w:spacing w:val="6"/>
          <w:sz w:val="20"/>
          <w:szCs w:val="22"/>
        </w:rPr>
        <w:t xml:space="preserve"> </w:t>
      </w:r>
      <w:proofErr w:type="gramStart"/>
      <w:r w:rsidRPr="009A2E2D">
        <w:rPr>
          <w:rFonts w:ascii="Arial" w:hAnsi="Arial" w:cs="Arial"/>
          <w:b/>
          <w:i/>
          <w:spacing w:val="6"/>
          <w:sz w:val="20"/>
          <w:szCs w:val="22"/>
        </w:rPr>
        <w:t>Republika</w:t>
      </w:r>
      <w:r w:rsidRPr="009A2E2D">
        <w:rPr>
          <w:rFonts w:ascii="Arial" w:hAnsi="Arial" w:cs="Arial"/>
          <w:b/>
          <w:spacing w:val="6"/>
          <w:sz w:val="20"/>
          <w:szCs w:val="22"/>
        </w:rPr>
        <w:t>.</w:t>
      </w:r>
      <w:proofErr w:type="gramEnd"/>
      <w:r w:rsidR="0091371D" w:rsidRPr="009A2E2D">
        <w:rPr>
          <w:rFonts w:ascii="Arial" w:hAnsi="Arial" w:cs="Arial"/>
          <w:spacing w:val="6"/>
          <w:sz w:val="20"/>
          <w:szCs w:val="22"/>
        </w:rPr>
        <w:t xml:space="preserve"> </w:t>
      </w:r>
      <w:proofErr w:type="spellStart"/>
      <w:proofErr w:type="gramStart"/>
      <w:r w:rsidR="0091371D" w:rsidRPr="009A2E2D">
        <w:rPr>
          <w:rFonts w:ascii="Arial" w:hAnsi="Arial" w:cs="Arial"/>
          <w:spacing w:val="6"/>
          <w:sz w:val="20"/>
          <w:szCs w:val="22"/>
        </w:rPr>
        <w:t>Sabtu</w:t>
      </w:r>
      <w:proofErr w:type="spellEnd"/>
      <w:r w:rsidR="0091371D" w:rsidRPr="009A2E2D">
        <w:rPr>
          <w:rFonts w:ascii="Arial" w:hAnsi="Arial" w:cs="Arial"/>
          <w:spacing w:val="6"/>
          <w:sz w:val="20"/>
          <w:szCs w:val="22"/>
        </w:rPr>
        <w:t xml:space="preserve"> 15 Jul. Hal</w:t>
      </w:r>
      <w:r w:rsidRPr="009A2E2D">
        <w:rPr>
          <w:rFonts w:ascii="Arial" w:hAnsi="Arial" w:cs="Arial"/>
          <w:spacing w:val="6"/>
          <w:sz w:val="20"/>
          <w:szCs w:val="22"/>
        </w:rPr>
        <w:t>.</w:t>
      </w:r>
      <w:proofErr w:type="gramEnd"/>
      <w:r w:rsidRPr="009A2E2D">
        <w:rPr>
          <w:rFonts w:ascii="Arial" w:hAnsi="Arial" w:cs="Arial"/>
          <w:spacing w:val="6"/>
          <w:sz w:val="20"/>
          <w:szCs w:val="22"/>
        </w:rPr>
        <w:t xml:space="preserve"> 16</w:t>
      </w:r>
      <w:r w:rsidR="0091371D" w:rsidRPr="009A2E2D">
        <w:rPr>
          <w:rFonts w:ascii="Arial" w:hAnsi="Arial" w:cs="Arial"/>
          <w:spacing w:val="6"/>
          <w:sz w:val="20"/>
          <w:szCs w:val="22"/>
        </w:rPr>
        <w:t>.</w:t>
      </w:r>
    </w:p>
    <w:p w:rsidR="0091371D" w:rsidRPr="009A2E2D" w:rsidRDefault="0091371D" w:rsidP="009A2E2D">
      <w:pPr>
        <w:pStyle w:val="Style1"/>
        <w:spacing w:before="0"/>
        <w:ind w:left="851" w:hanging="851"/>
        <w:rPr>
          <w:rFonts w:ascii="Arial" w:hAnsi="Arial" w:cs="Arial"/>
          <w:spacing w:val="6"/>
          <w:sz w:val="20"/>
          <w:szCs w:val="22"/>
        </w:rPr>
      </w:pPr>
    </w:p>
    <w:p w:rsidR="0091371D" w:rsidRPr="009A2E2D" w:rsidRDefault="00A52916" w:rsidP="009A2E2D">
      <w:pPr>
        <w:pStyle w:val="Style1"/>
        <w:spacing w:before="0"/>
        <w:ind w:left="426" w:hanging="426"/>
        <w:rPr>
          <w:rFonts w:ascii="Arial" w:hAnsi="Arial" w:cs="Arial"/>
          <w:b/>
          <w:i/>
          <w:iCs/>
          <w:spacing w:val="2"/>
          <w:sz w:val="20"/>
          <w:szCs w:val="22"/>
        </w:rPr>
      </w:pPr>
      <w:proofErr w:type="gramStart"/>
      <w:r w:rsidRPr="009A2E2D">
        <w:rPr>
          <w:rFonts w:ascii="Arial" w:hAnsi="Arial" w:cs="Arial"/>
          <w:spacing w:val="6"/>
          <w:sz w:val="20"/>
          <w:szCs w:val="22"/>
        </w:rPr>
        <w:t>Bank Indonesia (BI).</w:t>
      </w:r>
      <w:proofErr w:type="gramEnd"/>
      <w:r w:rsidRPr="009A2E2D">
        <w:rPr>
          <w:rFonts w:ascii="Arial" w:hAnsi="Arial" w:cs="Arial"/>
          <w:spacing w:val="6"/>
          <w:sz w:val="20"/>
          <w:szCs w:val="22"/>
        </w:rPr>
        <w:t xml:space="preserve"> 2000. Penelitian Potensi, Preferensi dan Perilaku Masyarakat terhadap Bank Syariah di Wilayah Jawa Tengah dan Daerah Istimewa Yogyakarta. </w:t>
      </w:r>
      <w:proofErr w:type="gramStart"/>
      <w:r w:rsidRPr="009A2E2D">
        <w:rPr>
          <w:rFonts w:ascii="Arial" w:hAnsi="Arial" w:cs="Arial"/>
          <w:b/>
          <w:i/>
          <w:iCs/>
          <w:spacing w:val="2"/>
          <w:sz w:val="20"/>
          <w:szCs w:val="22"/>
        </w:rPr>
        <w:t>http</w:t>
      </w:r>
      <w:proofErr w:type="gramEnd"/>
      <w:r w:rsidRPr="009A2E2D">
        <w:rPr>
          <w:rFonts w:ascii="Arial" w:hAnsi="Arial" w:cs="Arial"/>
          <w:b/>
          <w:i/>
          <w:iCs/>
          <w:spacing w:val="2"/>
          <w:sz w:val="20"/>
          <w:szCs w:val="22"/>
        </w:rPr>
        <w:t xml:space="preserve">. </w:t>
      </w:r>
      <w:proofErr w:type="gramStart"/>
      <w:r w:rsidRPr="009A2E2D">
        <w:rPr>
          <w:rFonts w:ascii="Arial" w:hAnsi="Arial" w:cs="Arial"/>
          <w:b/>
          <w:i/>
          <w:iCs/>
          <w:spacing w:val="2"/>
          <w:sz w:val="20"/>
          <w:szCs w:val="22"/>
        </w:rPr>
        <w:t>www</w:t>
      </w:r>
      <w:proofErr w:type="gramEnd"/>
      <w:r w:rsidRPr="009A2E2D">
        <w:rPr>
          <w:rFonts w:ascii="Arial" w:hAnsi="Arial" w:cs="Arial"/>
          <w:b/>
          <w:i/>
          <w:iCs/>
          <w:spacing w:val="2"/>
          <w:sz w:val="20"/>
          <w:szCs w:val="22"/>
        </w:rPr>
        <w:t xml:space="preserve">. </w:t>
      </w:r>
      <w:proofErr w:type="gramStart"/>
      <w:r w:rsidRPr="009A2E2D">
        <w:rPr>
          <w:rFonts w:ascii="Arial" w:hAnsi="Arial" w:cs="Arial"/>
          <w:b/>
          <w:i/>
          <w:iCs/>
          <w:spacing w:val="2"/>
          <w:sz w:val="20"/>
          <w:szCs w:val="22"/>
        </w:rPr>
        <w:t>bi.go</w:t>
      </w:r>
      <w:proofErr w:type="gramEnd"/>
      <w:r w:rsidRPr="009A2E2D">
        <w:rPr>
          <w:rFonts w:ascii="Arial" w:hAnsi="Arial" w:cs="Arial"/>
          <w:b/>
          <w:i/>
          <w:iCs/>
          <w:spacing w:val="2"/>
          <w:sz w:val="20"/>
          <w:szCs w:val="22"/>
        </w:rPr>
        <w:t>. id penelitian.html</w:t>
      </w:r>
    </w:p>
    <w:p w:rsidR="0091371D" w:rsidRPr="009A2E2D" w:rsidRDefault="0091371D" w:rsidP="009A2E2D">
      <w:pPr>
        <w:pStyle w:val="Style1"/>
        <w:spacing w:before="0"/>
        <w:ind w:left="851" w:hanging="851"/>
        <w:rPr>
          <w:rFonts w:ascii="Arial" w:hAnsi="Arial" w:cs="Arial"/>
          <w:i/>
          <w:iCs/>
          <w:spacing w:val="2"/>
          <w:sz w:val="20"/>
          <w:szCs w:val="22"/>
        </w:rPr>
      </w:pPr>
      <w:r w:rsidRPr="009A2E2D">
        <w:rPr>
          <w:rFonts w:ascii="Arial" w:hAnsi="Arial" w:cs="Arial"/>
          <w:i/>
          <w:iCs/>
          <w:spacing w:val="2"/>
          <w:sz w:val="20"/>
          <w:szCs w:val="22"/>
        </w:rPr>
        <w:t xml:space="preserve"> </w:t>
      </w:r>
    </w:p>
    <w:p w:rsidR="00A52916" w:rsidRPr="009A2E2D" w:rsidRDefault="00A52916" w:rsidP="009A2E2D">
      <w:pPr>
        <w:pStyle w:val="Style1"/>
        <w:spacing w:before="0"/>
        <w:ind w:left="426" w:hanging="426"/>
        <w:rPr>
          <w:rFonts w:ascii="Arial" w:hAnsi="Arial" w:cs="Arial"/>
          <w:b/>
          <w:i/>
          <w:iCs/>
          <w:spacing w:val="2"/>
          <w:sz w:val="20"/>
          <w:szCs w:val="22"/>
        </w:rPr>
      </w:pPr>
      <w:proofErr w:type="gramStart"/>
      <w:r w:rsidRPr="009A2E2D">
        <w:rPr>
          <w:rFonts w:ascii="Arial" w:hAnsi="Arial" w:cs="Arial"/>
          <w:i/>
          <w:iCs/>
          <w:spacing w:val="2"/>
          <w:sz w:val="20"/>
          <w:szCs w:val="22"/>
        </w:rPr>
        <w:t>___________</w:t>
      </w:r>
      <w:r w:rsidRPr="009A2E2D">
        <w:rPr>
          <w:rFonts w:ascii="Arial" w:hAnsi="Arial" w:cs="Arial"/>
          <w:spacing w:val="6"/>
          <w:sz w:val="20"/>
          <w:szCs w:val="22"/>
        </w:rPr>
        <w:t>.2005.</w:t>
      </w:r>
      <w:proofErr w:type="gramEnd"/>
      <w:r w:rsidRPr="009A2E2D">
        <w:rPr>
          <w:rFonts w:ascii="Arial" w:hAnsi="Arial" w:cs="Arial"/>
          <w:spacing w:val="6"/>
          <w:sz w:val="20"/>
          <w:szCs w:val="22"/>
        </w:rPr>
        <w:t xml:space="preserve"> </w:t>
      </w:r>
      <w:proofErr w:type="gramStart"/>
      <w:r w:rsidRPr="009A2E2D">
        <w:rPr>
          <w:rFonts w:ascii="Arial" w:hAnsi="Arial" w:cs="Arial"/>
          <w:spacing w:val="6"/>
          <w:sz w:val="20"/>
          <w:szCs w:val="22"/>
        </w:rPr>
        <w:t xml:space="preserve">Stalistik Perhankan Syariah per Desember 2005 </w:t>
      </w:r>
      <w:r w:rsidRPr="009A2E2D">
        <w:rPr>
          <w:rFonts w:ascii="Arial" w:hAnsi="Arial" w:cs="Arial"/>
          <w:b/>
          <w:i/>
          <w:iCs/>
          <w:spacing w:val="2"/>
          <w:sz w:val="20"/>
          <w:szCs w:val="22"/>
        </w:rPr>
        <w:t>http.www.bi indikator.</w:t>
      </w:r>
      <w:proofErr w:type="gramEnd"/>
      <w:r w:rsidRPr="009A2E2D">
        <w:rPr>
          <w:rFonts w:ascii="Arial" w:hAnsi="Arial" w:cs="Arial"/>
          <w:b/>
          <w:i/>
          <w:iCs/>
          <w:spacing w:val="2"/>
          <w:sz w:val="20"/>
          <w:szCs w:val="22"/>
        </w:rPr>
        <w:t xml:space="preserve"> </w:t>
      </w:r>
      <w:proofErr w:type="gramStart"/>
      <w:r w:rsidRPr="009A2E2D">
        <w:rPr>
          <w:rFonts w:ascii="Arial" w:hAnsi="Arial" w:cs="Arial"/>
          <w:b/>
          <w:i/>
          <w:iCs/>
          <w:spacing w:val="2"/>
          <w:sz w:val="20"/>
          <w:szCs w:val="22"/>
        </w:rPr>
        <w:t>him</w:t>
      </w:r>
      <w:proofErr w:type="gramEnd"/>
      <w:r w:rsidRPr="009A2E2D">
        <w:rPr>
          <w:rFonts w:ascii="Arial" w:hAnsi="Arial" w:cs="Arial"/>
          <w:b/>
          <w:i/>
          <w:iCs/>
          <w:spacing w:val="2"/>
          <w:sz w:val="20"/>
          <w:szCs w:val="22"/>
        </w:rPr>
        <w:t>/</w:t>
      </w:r>
    </w:p>
    <w:p w:rsidR="0091371D" w:rsidRPr="009A2E2D" w:rsidRDefault="0091371D" w:rsidP="009A2E2D">
      <w:pPr>
        <w:pStyle w:val="Style1"/>
        <w:spacing w:before="0"/>
        <w:ind w:left="851" w:hanging="851"/>
        <w:rPr>
          <w:rFonts w:ascii="Arial" w:hAnsi="Arial" w:cs="Arial"/>
          <w:i/>
          <w:iCs/>
          <w:spacing w:val="2"/>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Basri, Ikhwan A. 2005a. </w:t>
      </w:r>
      <w:proofErr w:type="gramStart"/>
      <w:r w:rsidRPr="009A2E2D">
        <w:rPr>
          <w:rFonts w:ascii="Arial" w:hAnsi="Arial" w:cs="Arial"/>
          <w:spacing w:val="6"/>
          <w:sz w:val="20"/>
          <w:szCs w:val="22"/>
        </w:rPr>
        <w:t>Dicari Eksekutif Muslim yang Kaffah.</w:t>
      </w:r>
      <w:proofErr w:type="gramEnd"/>
      <w:r w:rsidRPr="009A2E2D">
        <w:rPr>
          <w:rFonts w:ascii="Arial" w:hAnsi="Arial" w:cs="Arial"/>
          <w:spacing w:val="6"/>
          <w:sz w:val="20"/>
          <w:szCs w:val="22"/>
        </w:rPr>
        <w:t xml:space="preserve"> </w:t>
      </w:r>
      <w:proofErr w:type="gramStart"/>
      <w:r w:rsidRPr="009A2E2D">
        <w:rPr>
          <w:rFonts w:ascii="Arial" w:hAnsi="Arial" w:cs="Arial"/>
          <w:b/>
          <w:i/>
          <w:iCs/>
          <w:spacing w:val="2"/>
          <w:sz w:val="20"/>
          <w:szCs w:val="22"/>
        </w:rPr>
        <w:t>Republika.</w:t>
      </w:r>
      <w:proofErr w:type="gramEnd"/>
      <w:r w:rsidRPr="009A2E2D">
        <w:rPr>
          <w:rFonts w:ascii="Arial" w:hAnsi="Arial" w:cs="Arial"/>
          <w:i/>
          <w:iCs/>
          <w:spacing w:val="2"/>
          <w:sz w:val="20"/>
          <w:szCs w:val="22"/>
        </w:rPr>
        <w:t xml:space="preserve"> </w:t>
      </w:r>
      <w:proofErr w:type="gramStart"/>
      <w:r w:rsidR="003279E3" w:rsidRPr="009A2E2D">
        <w:rPr>
          <w:rFonts w:ascii="Arial" w:hAnsi="Arial" w:cs="Arial"/>
          <w:spacing w:val="6"/>
          <w:sz w:val="20"/>
          <w:szCs w:val="22"/>
        </w:rPr>
        <w:t xml:space="preserve">24 </w:t>
      </w:r>
      <w:proofErr w:type="spellStart"/>
      <w:r w:rsidR="003279E3" w:rsidRPr="009A2E2D">
        <w:rPr>
          <w:rFonts w:ascii="Arial" w:hAnsi="Arial" w:cs="Arial"/>
          <w:spacing w:val="6"/>
          <w:sz w:val="20"/>
          <w:szCs w:val="22"/>
        </w:rPr>
        <w:t>Maret</w:t>
      </w:r>
      <w:proofErr w:type="spellEnd"/>
      <w:r w:rsidR="003279E3" w:rsidRPr="009A2E2D">
        <w:rPr>
          <w:rFonts w:ascii="Arial" w:hAnsi="Arial" w:cs="Arial"/>
          <w:spacing w:val="6"/>
          <w:sz w:val="20"/>
          <w:szCs w:val="22"/>
        </w:rPr>
        <w:t>.</w:t>
      </w:r>
      <w:proofErr w:type="gramEnd"/>
      <w:r w:rsidR="003279E3" w:rsidRPr="009A2E2D">
        <w:rPr>
          <w:rFonts w:ascii="Arial" w:hAnsi="Arial" w:cs="Arial"/>
          <w:spacing w:val="6"/>
          <w:sz w:val="20"/>
          <w:szCs w:val="22"/>
        </w:rPr>
        <w:t xml:space="preserve"> </w:t>
      </w:r>
      <w:proofErr w:type="gramStart"/>
      <w:r w:rsidR="003279E3" w:rsidRPr="009A2E2D">
        <w:rPr>
          <w:rFonts w:ascii="Arial" w:hAnsi="Arial" w:cs="Arial"/>
          <w:spacing w:val="6"/>
          <w:sz w:val="20"/>
          <w:szCs w:val="22"/>
        </w:rPr>
        <w:t>H</w:t>
      </w:r>
      <w:r w:rsidRPr="009A2E2D">
        <w:rPr>
          <w:rFonts w:ascii="Arial" w:hAnsi="Arial" w:cs="Arial"/>
          <w:spacing w:val="6"/>
          <w:sz w:val="20"/>
          <w:szCs w:val="22"/>
        </w:rPr>
        <w:t>al</w:t>
      </w:r>
      <w:r w:rsidR="003279E3" w:rsidRPr="009A2E2D">
        <w:rPr>
          <w:rFonts w:ascii="Arial" w:hAnsi="Arial" w:cs="Arial"/>
          <w:spacing w:val="6"/>
          <w:sz w:val="20"/>
          <w:szCs w:val="22"/>
        </w:rPr>
        <w:t>.</w:t>
      </w:r>
      <w:proofErr w:type="gramEnd"/>
      <w:r w:rsidRPr="009A2E2D">
        <w:rPr>
          <w:rFonts w:ascii="Arial" w:hAnsi="Arial" w:cs="Arial"/>
          <w:spacing w:val="6"/>
          <w:sz w:val="20"/>
          <w:szCs w:val="22"/>
        </w:rPr>
        <w:t xml:space="preserve"> 15.</w:t>
      </w:r>
    </w:p>
    <w:p w:rsidR="0091371D" w:rsidRPr="009A2E2D" w:rsidRDefault="0091371D" w:rsidP="009A2E2D">
      <w:pPr>
        <w:pStyle w:val="Style1"/>
        <w:spacing w:before="0"/>
        <w:ind w:left="851" w:hanging="851"/>
        <w:rPr>
          <w:rFonts w:ascii="Arial" w:hAnsi="Arial" w:cs="Arial"/>
          <w:spacing w:val="6"/>
          <w:sz w:val="20"/>
          <w:szCs w:val="22"/>
        </w:rPr>
      </w:pPr>
    </w:p>
    <w:p w:rsidR="00A52916" w:rsidRPr="009A2E2D" w:rsidRDefault="008B7FB0" w:rsidP="009A2E2D">
      <w:pPr>
        <w:pStyle w:val="Style1"/>
        <w:spacing w:before="0"/>
        <w:ind w:left="426" w:hanging="426"/>
        <w:rPr>
          <w:rFonts w:ascii="Arial" w:hAnsi="Arial" w:cs="Arial"/>
          <w:spacing w:val="6"/>
          <w:sz w:val="20"/>
          <w:szCs w:val="22"/>
        </w:rPr>
      </w:pPr>
      <w:r>
        <w:rPr>
          <w:rFonts w:ascii="Arial" w:hAnsi="Arial" w:cs="Arial"/>
          <w:spacing w:val="6"/>
          <w:sz w:val="20"/>
          <w:szCs w:val="22"/>
        </w:rPr>
        <w:t>_____________</w:t>
      </w:r>
      <w:r w:rsidR="00A52916" w:rsidRPr="009A2E2D">
        <w:rPr>
          <w:rFonts w:ascii="Arial" w:hAnsi="Arial" w:cs="Arial"/>
          <w:spacing w:val="6"/>
          <w:sz w:val="20"/>
          <w:szCs w:val="22"/>
        </w:rPr>
        <w:t xml:space="preserve">2005b. </w:t>
      </w:r>
      <w:proofErr w:type="gramStart"/>
      <w:r w:rsidR="00A52916" w:rsidRPr="009A2E2D">
        <w:rPr>
          <w:rFonts w:ascii="Arial" w:hAnsi="Arial" w:cs="Arial"/>
          <w:spacing w:val="6"/>
          <w:sz w:val="20"/>
          <w:szCs w:val="22"/>
        </w:rPr>
        <w:t>Dampak Negatif SDM Konvensional Mengemudikan LKS.</w:t>
      </w:r>
      <w:proofErr w:type="gramEnd"/>
      <w:r w:rsidR="00A52916" w:rsidRPr="009A2E2D">
        <w:rPr>
          <w:rFonts w:ascii="Arial" w:hAnsi="Arial" w:cs="Arial"/>
          <w:spacing w:val="6"/>
          <w:sz w:val="20"/>
          <w:szCs w:val="22"/>
        </w:rPr>
        <w:t xml:space="preserve"> </w:t>
      </w:r>
      <w:proofErr w:type="spellStart"/>
      <w:proofErr w:type="gramStart"/>
      <w:r w:rsidR="00A52916" w:rsidRPr="009A2E2D">
        <w:rPr>
          <w:rFonts w:ascii="Arial" w:hAnsi="Arial" w:cs="Arial"/>
          <w:b/>
          <w:i/>
          <w:iCs/>
          <w:spacing w:val="2"/>
          <w:sz w:val="20"/>
          <w:szCs w:val="22"/>
        </w:rPr>
        <w:t>Republika</w:t>
      </w:r>
      <w:proofErr w:type="spellEnd"/>
      <w:r w:rsidR="00A52916" w:rsidRPr="009A2E2D">
        <w:rPr>
          <w:rFonts w:ascii="Arial" w:hAnsi="Arial" w:cs="Arial"/>
          <w:b/>
          <w:i/>
          <w:iCs/>
          <w:spacing w:val="2"/>
          <w:sz w:val="20"/>
          <w:szCs w:val="22"/>
        </w:rPr>
        <w:t>.</w:t>
      </w:r>
      <w:proofErr w:type="gramEnd"/>
      <w:r w:rsidR="003279E3" w:rsidRPr="009A2E2D">
        <w:rPr>
          <w:rFonts w:ascii="Arial" w:hAnsi="Arial" w:cs="Arial"/>
          <w:i/>
          <w:iCs/>
          <w:spacing w:val="2"/>
          <w:sz w:val="20"/>
          <w:szCs w:val="22"/>
        </w:rPr>
        <w:t xml:space="preserve"> </w:t>
      </w:r>
      <w:proofErr w:type="gramStart"/>
      <w:r w:rsidR="00A52916" w:rsidRPr="009A2E2D">
        <w:rPr>
          <w:rFonts w:ascii="Arial" w:hAnsi="Arial" w:cs="Arial"/>
          <w:i/>
          <w:iCs/>
          <w:spacing w:val="2"/>
          <w:sz w:val="20"/>
          <w:szCs w:val="22"/>
        </w:rPr>
        <w:t xml:space="preserve">26 </w:t>
      </w:r>
      <w:proofErr w:type="spellStart"/>
      <w:r w:rsidR="003279E3" w:rsidRPr="009A2E2D">
        <w:rPr>
          <w:rFonts w:ascii="Arial" w:hAnsi="Arial" w:cs="Arial"/>
          <w:spacing w:val="6"/>
          <w:sz w:val="20"/>
          <w:szCs w:val="22"/>
        </w:rPr>
        <w:t>Maret</w:t>
      </w:r>
      <w:proofErr w:type="spellEnd"/>
      <w:r w:rsidR="003279E3" w:rsidRPr="009A2E2D">
        <w:rPr>
          <w:rFonts w:ascii="Arial" w:hAnsi="Arial" w:cs="Arial"/>
          <w:spacing w:val="6"/>
          <w:sz w:val="20"/>
          <w:szCs w:val="22"/>
        </w:rPr>
        <w:t>.</w:t>
      </w:r>
      <w:proofErr w:type="gramEnd"/>
      <w:r w:rsidR="003279E3" w:rsidRPr="009A2E2D">
        <w:rPr>
          <w:rFonts w:ascii="Arial" w:hAnsi="Arial" w:cs="Arial"/>
          <w:spacing w:val="6"/>
          <w:sz w:val="20"/>
          <w:szCs w:val="22"/>
        </w:rPr>
        <w:t xml:space="preserve"> </w:t>
      </w:r>
      <w:proofErr w:type="gramStart"/>
      <w:r w:rsidR="003279E3" w:rsidRPr="009A2E2D">
        <w:rPr>
          <w:rFonts w:ascii="Arial" w:hAnsi="Arial" w:cs="Arial"/>
          <w:spacing w:val="6"/>
          <w:sz w:val="20"/>
          <w:szCs w:val="22"/>
        </w:rPr>
        <w:t>H</w:t>
      </w:r>
      <w:r w:rsidR="00A52916" w:rsidRPr="009A2E2D">
        <w:rPr>
          <w:rFonts w:ascii="Arial" w:hAnsi="Arial" w:cs="Arial"/>
          <w:spacing w:val="6"/>
          <w:sz w:val="20"/>
          <w:szCs w:val="22"/>
        </w:rPr>
        <w:t>al</w:t>
      </w:r>
      <w:r w:rsidR="003279E3" w:rsidRPr="009A2E2D">
        <w:rPr>
          <w:rFonts w:ascii="Arial" w:hAnsi="Arial" w:cs="Arial"/>
          <w:spacing w:val="6"/>
          <w:sz w:val="20"/>
          <w:szCs w:val="22"/>
        </w:rPr>
        <w:t>.</w:t>
      </w:r>
      <w:proofErr w:type="gramEnd"/>
      <w:r w:rsidR="00A52916" w:rsidRPr="009A2E2D">
        <w:rPr>
          <w:rFonts w:ascii="Arial" w:hAnsi="Arial" w:cs="Arial"/>
          <w:spacing w:val="6"/>
          <w:sz w:val="20"/>
          <w:szCs w:val="22"/>
        </w:rPr>
        <w:t xml:space="preserve"> 15</w:t>
      </w:r>
      <w:r w:rsidR="003279E3" w:rsidRPr="009A2E2D">
        <w:rPr>
          <w:rFonts w:ascii="Arial" w:hAnsi="Arial" w:cs="Arial"/>
          <w:spacing w:val="6"/>
          <w:sz w:val="20"/>
          <w:szCs w:val="22"/>
        </w:rPr>
        <w:t>.</w:t>
      </w:r>
    </w:p>
    <w:p w:rsidR="0091371D" w:rsidRPr="009A2E2D" w:rsidRDefault="0091371D" w:rsidP="009A2E2D">
      <w:pPr>
        <w:pStyle w:val="Style1"/>
        <w:spacing w:before="0"/>
        <w:ind w:left="851" w:hanging="851"/>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Derina, Ratna dan Makaliwe, Williem A. 2006 Perilaku Perbankan Indonesia: Beberapa Temuan Pattern dan Panel Analysis 1993-2005. </w:t>
      </w:r>
      <w:proofErr w:type="spellStart"/>
      <w:proofErr w:type="gramStart"/>
      <w:r w:rsidRPr="009A2E2D">
        <w:rPr>
          <w:rFonts w:ascii="Arial" w:hAnsi="Arial" w:cs="Arial"/>
          <w:b/>
          <w:i/>
          <w:spacing w:val="6"/>
          <w:sz w:val="20"/>
          <w:szCs w:val="22"/>
        </w:rPr>
        <w:t>Manajemen</w:t>
      </w:r>
      <w:proofErr w:type="spellEnd"/>
      <w:r w:rsidRPr="009A2E2D">
        <w:rPr>
          <w:rFonts w:ascii="Arial" w:hAnsi="Arial" w:cs="Arial"/>
          <w:b/>
          <w:i/>
          <w:spacing w:val="6"/>
          <w:sz w:val="20"/>
          <w:szCs w:val="22"/>
        </w:rPr>
        <w:t xml:space="preserve"> </w:t>
      </w:r>
      <w:proofErr w:type="spellStart"/>
      <w:r w:rsidRPr="009A2E2D">
        <w:rPr>
          <w:rFonts w:ascii="Arial" w:hAnsi="Arial" w:cs="Arial"/>
          <w:b/>
          <w:i/>
          <w:spacing w:val="6"/>
          <w:sz w:val="20"/>
          <w:szCs w:val="22"/>
        </w:rPr>
        <w:t>Usahawan</w:t>
      </w:r>
      <w:proofErr w:type="spellEnd"/>
      <w:r w:rsidRPr="009A2E2D">
        <w:rPr>
          <w:rFonts w:ascii="Arial" w:hAnsi="Arial" w:cs="Arial"/>
          <w:b/>
          <w:i/>
          <w:spacing w:val="6"/>
          <w:sz w:val="20"/>
          <w:szCs w:val="22"/>
        </w:rPr>
        <w:t xml:space="preserve"> Indonesia</w:t>
      </w:r>
      <w:r w:rsidR="003279E3" w:rsidRPr="009A2E2D">
        <w:rPr>
          <w:rFonts w:ascii="Arial" w:hAnsi="Arial" w:cs="Arial"/>
          <w:b/>
          <w:i/>
          <w:spacing w:val="6"/>
          <w:sz w:val="20"/>
          <w:szCs w:val="22"/>
        </w:rPr>
        <w:t>.</w:t>
      </w:r>
      <w:proofErr w:type="gramEnd"/>
      <w:r w:rsidRPr="009A2E2D">
        <w:rPr>
          <w:rFonts w:ascii="Arial" w:hAnsi="Arial" w:cs="Arial"/>
          <w:spacing w:val="6"/>
          <w:sz w:val="20"/>
          <w:szCs w:val="22"/>
        </w:rPr>
        <w:t xml:space="preserve"> </w:t>
      </w:r>
      <w:proofErr w:type="gramStart"/>
      <w:r w:rsidRPr="009A2E2D">
        <w:rPr>
          <w:rFonts w:ascii="Arial" w:hAnsi="Arial" w:cs="Arial"/>
          <w:spacing w:val="6"/>
          <w:sz w:val="20"/>
          <w:szCs w:val="22"/>
        </w:rPr>
        <w:t>No. 06 Th. XXXV</w:t>
      </w:r>
      <w:r w:rsidR="003279E3" w:rsidRPr="009A2E2D">
        <w:rPr>
          <w:rFonts w:ascii="Arial" w:hAnsi="Arial" w:cs="Arial"/>
          <w:spacing w:val="6"/>
          <w:sz w:val="20"/>
          <w:szCs w:val="22"/>
        </w:rPr>
        <w:t>.</w:t>
      </w:r>
      <w:proofErr w:type="gramEnd"/>
      <w:r w:rsidR="003279E3" w:rsidRPr="009A2E2D">
        <w:rPr>
          <w:rFonts w:ascii="Arial" w:hAnsi="Arial" w:cs="Arial"/>
          <w:spacing w:val="6"/>
          <w:sz w:val="20"/>
          <w:szCs w:val="22"/>
        </w:rPr>
        <w:t xml:space="preserve"> </w:t>
      </w:r>
      <w:proofErr w:type="spellStart"/>
      <w:proofErr w:type="gramStart"/>
      <w:r w:rsidR="003279E3" w:rsidRPr="009A2E2D">
        <w:rPr>
          <w:rFonts w:ascii="Arial" w:hAnsi="Arial" w:cs="Arial"/>
          <w:spacing w:val="6"/>
          <w:sz w:val="20"/>
          <w:szCs w:val="22"/>
        </w:rPr>
        <w:t>Juni</w:t>
      </w:r>
      <w:proofErr w:type="spellEnd"/>
      <w:r w:rsidR="003279E3" w:rsidRPr="009A2E2D">
        <w:rPr>
          <w:rFonts w:ascii="Arial" w:hAnsi="Arial" w:cs="Arial"/>
          <w:spacing w:val="6"/>
          <w:sz w:val="20"/>
          <w:szCs w:val="22"/>
        </w:rPr>
        <w:t>.</w:t>
      </w:r>
      <w:proofErr w:type="gramEnd"/>
      <w:r w:rsidR="003279E3" w:rsidRPr="009A2E2D">
        <w:rPr>
          <w:rFonts w:ascii="Arial" w:hAnsi="Arial" w:cs="Arial"/>
          <w:spacing w:val="6"/>
          <w:sz w:val="20"/>
          <w:szCs w:val="22"/>
        </w:rPr>
        <w:t xml:space="preserve"> </w:t>
      </w:r>
      <w:proofErr w:type="gramStart"/>
      <w:r w:rsidR="003279E3" w:rsidRPr="009A2E2D">
        <w:rPr>
          <w:rFonts w:ascii="Arial" w:hAnsi="Arial" w:cs="Arial"/>
          <w:spacing w:val="6"/>
          <w:sz w:val="20"/>
          <w:szCs w:val="22"/>
        </w:rPr>
        <w:t>H</w:t>
      </w:r>
      <w:r w:rsidRPr="009A2E2D">
        <w:rPr>
          <w:rFonts w:ascii="Arial" w:hAnsi="Arial" w:cs="Arial"/>
          <w:spacing w:val="6"/>
          <w:sz w:val="20"/>
          <w:szCs w:val="22"/>
        </w:rPr>
        <w:t>al.</w:t>
      </w:r>
      <w:proofErr w:type="gramEnd"/>
      <w:r w:rsidRPr="009A2E2D">
        <w:rPr>
          <w:rFonts w:ascii="Arial" w:hAnsi="Arial" w:cs="Arial"/>
          <w:spacing w:val="6"/>
          <w:sz w:val="20"/>
          <w:szCs w:val="22"/>
        </w:rPr>
        <w:t xml:space="preserve"> </w:t>
      </w:r>
      <w:proofErr w:type="gramStart"/>
      <w:r w:rsidRPr="009A2E2D">
        <w:rPr>
          <w:rFonts w:ascii="Arial" w:hAnsi="Arial" w:cs="Arial"/>
          <w:spacing w:val="6"/>
          <w:sz w:val="20"/>
          <w:szCs w:val="22"/>
        </w:rPr>
        <w:t>10-15</w:t>
      </w:r>
      <w:r w:rsidR="0091371D" w:rsidRPr="009A2E2D">
        <w:rPr>
          <w:rFonts w:ascii="Arial" w:hAnsi="Arial" w:cs="Arial"/>
          <w:spacing w:val="6"/>
          <w:sz w:val="20"/>
          <w:szCs w:val="22"/>
        </w:rPr>
        <w:t>.</w:t>
      </w:r>
      <w:proofErr w:type="gramEnd"/>
    </w:p>
    <w:p w:rsidR="0091371D" w:rsidRPr="009A2E2D" w:rsidRDefault="0091371D" w:rsidP="009A2E2D">
      <w:pPr>
        <w:pStyle w:val="Style1"/>
        <w:spacing w:before="0"/>
        <w:ind w:left="851" w:hanging="851"/>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El-Fikri, Syahruddin. 2005. Peluang dan Tantangan Perbankan Syariah di Indonesia. </w:t>
      </w:r>
      <w:r w:rsidRPr="009A2E2D">
        <w:rPr>
          <w:rFonts w:ascii="Arial" w:hAnsi="Arial" w:cs="Arial"/>
          <w:b/>
          <w:i/>
          <w:iCs/>
          <w:spacing w:val="2"/>
          <w:sz w:val="20"/>
          <w:szCs w:val="22"/>
        </w:rPr>
        <w:t>Republika.</w:t>
      </w:r>
      <w:r w:rsidRPr="009A2E2D">
        <w:rPr>
          <w:rFonts w:ascii="Arial" w:hAnsi="Arial" w:cs="Arial"/>
          <w:i/>
          <w:iCs/>
          <w:spacing w:val="2"/>
          <w:sz w:val="20"/>
          <w:szCs w:val="22"/>
        </w:rPr>
        <w:t xml:space="preserve"> </w:t>
      </w:r>
      <w:r w:rsidRPr="009A2E2D">
        <w:rPr>
          <w:rFonts w:ascii="Arial" w:hAnsi="Arial" w:cs="Arial"/>
          <w:i/>
          <w:iCs/>
          <w:sz w:val="20"/>
          <w:szCs w:val="22"/>
        </w:rPr>
        <w:t xml:space="preserve">28 </w:t>
      </w:r>
      <w:r w:rsidR="003279E3" w:rsidRPr="009A2E2D">
        <w:rPr>
          <w:rFonts w:ascii="Arial" w:hAnsi="Arial" w:cs="Arial"/>
          <w:spacing w:val="6"/>
          <w:sz w:val="20"/>
          <w:szCs w:val="22"/>
        </w:rPr>
        <w:t>Maret. H</w:t>
      </w:r>
      <w:r w:rsidRPr="009A2E2D">
        <w:rPr>
          <w:rFonts w:ascii="Arial" w:hAnsi="Arial" w:cs="Arial"/>
          <w:spacing w:val="6"/>
          <w:sz w:val="20"/>
          <w:szCs w:val="22"/>
        </w:rPr>
        <w:t>al</w:t>
      </w:r>
      <w:r w:rsidR="003279E3" w:rsidRPr="009A2E2D">
        <w:rPr>
          <w:rFonts w:ascii="Arial" w:hAnsi="Arial" w:cs="Arial"/>
          <w:spacing w:val="6"/>
          <w:sz w:val="20"/>
          <w:szCs w:val="22"/>
        </w:rPr>
        <w:t>.</w:t>
      </w:r>
      <w:r w:rsidRPr="009A2E2D">
        <w:rPr>
          <w:rFonts w:ascii="Arial" w:hAnsi="Arial" w:cs="Arial"/>
          <w:spacing w:val="6"/>
          <w:sz w:val="20"/>
          <w:szCs w:val="22"/>
        </w:rPr>
        <w:t xml:space="preserve"> 17</w:t>
      </w:r>
      <w:r w:rsidR="0091371D" w:rsidRPr="009A2E2D">
        <w:rPr>
          <w:rFonts w:ascii="Arial" w:hAnsi="Arial" w:cs="Arial"/>
          <w:spacing w:val="6"/>
          <w:sz w:val="20"/>
          <w:szCs w:val="22"/>
        </w:rPr>
        <w:t>.</w:t>
      </w:r>
    </w:p>
    <w:p w:rsidR="0091371D" w:rsidRPr="009A2E2D" w:rsidRDefault="0091371D" w:rsidP="009A2E2D">
      <w:pPr>
        <w:tabs>
          <w:tab w:val="left" w:pos="2040"/>
        </w:tabs>
        <w:ind w:left="2040" w:hanging="2040"/>
        <w:jc w:val="both"/>
        <w:rPr>
          <w:rFonts w:ascii="Arial" w:hAnsi="Arial" w:cs="Arial"/>
          <w:spacing w:val="6"/>
          <w:sz w:val="20"/>
          <w:szCs w:val="22"/>
          <w:lang w:val="en-US"/>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Ghozali, Imam 2002. </w:t>
      </w:r>
      <w:r w:rsidR="003279E3" w:rsidRPr="009A2E2D">
        <w:rPr>
          <w:rFonts w:ascii="Arial" w:hAnsi="Arial" w:cs="Arial"/>
          <w:b/>
          <w:i/>
          <w:iCs/>
          <w:spacing w:val="2"/>
          <w:sz w:val="20"/>
          <w:szCs w:val="22"/>
        </w:rPr>
        <w:t>Aplikasi Analisis Multivariate D</w:t>
      </w:r>
      <w:r w:rsidRPr="009A2E2D">
        <w:rPr>
          <w:rFonts w:ascii="Arial" w:hAnsi="Arial" w:cs="Arial"/>
          <w:b/>
          <w:i/>
          <w:iCs/>
          <w:spacing w:val="2"/>
          <w:sz w:val="20"/>
          <w:szCs w:val="22"/>
        </w:rPr>
        <w:t xml:space="preserve">engan </w:t>
      </w:r>
      <w:r w:rsidRPr="009A2E2D">
        <w:rPr>
          <w:rFonts w:ascii="Arial" w:hAnsi="Arial" w:cs="Arial"/>
          <w:spacing w:val="6"/>
          <w:sz w:val="20"/>
          <w:szCs w:val="22"/>
        </w:rPr>
        <w:t>SPSS</w:t>
      </w:r>
      <w:r w:rsidR="003279E3" w:rsidRPr="009A2E2D">
        <w:rPr>
          <w:rFonts w:ascii="Arial" w:hAnsi="Arial" w:cs="Arial"/>
          <w:spacing w:val="6"/>
          <w:sz w:val="20"/>
          <w:szCs w:val="22"/>
        </w:rPr>
        <w:t>.</w:t>
      </w:r>
      <w:r w:rsidRPr="009A2E2D">
        <w:rPr>
          <w:rFonts w:ascii="Arial" w:hAnsi="Arial" w:cs="Arial"/>
          <w:spacing w:val="6"/>
          <w:sz w:val="20"/>
          <w:szCs w:val="22"/>
        </w:rPr>
        <w:t xml:space="preserve"> </w:t>
      </w:r>
      <w:r w:rsidR="003279E3" w:rsidRPr="009A2E2D">
        <w:rPr>
          <w:rFonts w:ascii="Arial" w:hAnsi="Arial" w:cs="Arial"/>
          <w:spacing w:val="6"/>
          <w:sz w:val="20"/>
          <w:szCs w:val="22"/>
        </w:rPr>
        <w:t xml:space="preserve">Semarang: </w:t>
      </w:r>
      <w:proofErr w:type="spellStart"/>
      <w:r w:rsidRPr="009A2E2D">
        <w:rPr>
          <w:rFonts w:ascii="Arial" w:hAnsi="Arial" w:cs="Arial"/>
          <w:spacing w:val="6"/>
          <w:sz w:val="20"/>
          <w:szCs w:val="22"/>
        </w:rPr>
        <w:t>B</w:t>
      </w:r>
      <w:r w:rsidR="003279E3" w:rsidRPr="009A2E2D">
        <w:rPr>
          <w:rFonts w:ascii="Arial" w:hAnsi="Arial" w:cs="Arial"/>
          <w:spacing w:val="6"/>
          <w:sz w:val="20"/>
          <w:szCs w:val="22"/>
        </w:rPr>
        <w:t>adan</w:t>
      </w:r>
      <w:proofErr w:type="spellEnd"/>
      <w:r w:rsidR="003279E3" w:rsidRPr="009A2E2D">
        <w:rPr>
          <w:rFonts w:ascii="Arial" w:hAnsi="Arial" w:cs="Arial"/>
          <w:spacing w:val="6"/>
          <w:sz w:val="20"/>
          <w:szCs w:val="22"/>
        </w:rPr>
        <w:t xml:space="preserve"> </w:t>
      </w:r>
      <w:proofErr w:type="spellStart"/>
      <w:r w:rsidRPr="009A2E2D">
        <w:rPr>
          <w:rFonts w:ascii="Arial" w:hAnsi="Arial" w:cs="Arial"/>
          <w:spacing w:val="6"/>
          <w:sz w:val="20"/>
          <w:szCs w:val="22"/>
        </w:rPr>
        <w:t>P</w:t>
      </w:r>
      <w:r w:rsidR="003279E3" w:rsidRPr="009A2E2D">
        <w:rPr>
          <w:rFonts w:ascii="Arial" w:hAnsi="Arial" w:cs="Arial"/>
          <w:spacing w:val="6"/>
          <w:sz w:val="20"/>
          <w:szCs w:val="22"/>
        </w:rPr>
        <w:t>enerbit</w:t>
      </w:r>
      <w:proofErr w:type="spellEnd"/>
      <w:r w:rsidRPr="009A2E2D">
        <w:rPr>
          <w:rFonts w:ascii="Arial" w:hAnsi="Arial" w:cs="Arial"/>
          <w:spacing w:val="6"/>
          <w:sz w:val="20"/>
          <w:szCs w:val="22"/>
        </w:rPr>
        <w:t xml:space="preserve"> </w:t>
      </w:r>
      <w:proofErr w:type="spellStart"/>
      <w:r w:rsidRPr="009A2E2D">
        <w:rPr>
          <w:rFonts w:ascii="Arial" w:hAnsi="Arial" w:cs="Arial"/>
          <w:spacing w:val="6"/>
          <w:sz w:val="20"/>
          <w:szCs w:val="22"/>
        </w:rPr>
        <w:t>Un</w:t>
      </w:r>
      <w:r w:rsidR="008B7FB0">
        <w:rPr>
          <w:rFonts w:ascii="Arial" w:hAnsi="Arial" w:cs="Arial"/>
          <w:spacing w:val="6"/>
          <w:sz w:val="20"/>
          <w:szCs w:val="22"/>
        </w:rPr>
        <w:t>dip</w:t>
      </w:r>
      <w:proofErr w:type="spellEnd"/>
      <w:r w:rsidR="008B7FB0">
        <w:rPr>
          <w:rFonts w:ascii="Arial" w:hAnsi="Arial" w:cs="Arial"/>
          <w:spacing w:val="6"/>
          <w:sz w:val="20"/>
          <w:szCs w:val="22"/>
        </w:rPr>
        <w:t>.</w:t>
      </w:r>
    </w:p>
    <w:p w:rsidR="0091371D" w:rsidRPr="009A2E2D" w:rsidRDefault="0091371D" w:rsidP="009A2E2D">
      <w:pPr>
        <w:pStyle w:val="Style1"/>
        <w:spacing w:before="0"/>
        <w:ind w:left="426" w:hanging="426"/>
        <w:rPr>
          <w:rFonts w:ascii="Arial" w:hAnsi="Arial" w:cs="Arial"/>
          <w:spacing w:val="6"/>
          <w:sz w:val="20"/>
          <w:szCs w:val="22"/>
        </w:rPr>
      </w:pPr>
    </w:p>
    <w:p w:rsidR="00A52916" w:rsidRPr="009A2E2D" w:rsidRDefault="003279E3"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Gujarati, Damodar. 1988. </w:t>
      </w:r>
      <w:r w:rsidRPr="00C21C4E">
        <w:rPr>
          <w:rFonts w:ascii="Arial" w:hAnsi="Arial" w:cs="Arial"/>
          <w:b/>
          <w:i/>
          <w:spacing w:val="6"/>
          <w:sz w:val="20"/>
          <w:szCs w:val="22"/>
        </w:rPr>
        <w:t>E</w:t>
      </w:r>
      <w:r w:rsidR="00A52916" w:rsidRPr="00C21C4E">
        <w:rPr>
          <w:rFonts w:ascii="Arial" w:hAnsi="Arial" w:cs="Arial"/>
          <w:b/>
          <w:i/>
          <w:spacing w:val="6"/>
          <w:sz w:val="20"/>
          <w:szCs w:val="22"/>
        </w:rPr>
        <w:t>konometrika Dasar (trj</w:t>
      </w:r>
      <w:r w:rsidRPr="00C21C4E">
        <w:rPr>
          <w:rFonts w:ascii="Arial" w:hAnsi="Arial" w:cs="Arial"/>
          <w:b/>
          <w:i/>
          <w:spacing w:val="6"/>
          <w:sz w:val="20"/>
          <w:szCs w:val="22"/>
        </w:rPr>
        <w:t>.</w:t>
      </w:r>
      <w:r w:rsidR="00A52916" w:rsidRPr="00C21C4E">
        <w:rPr>
          <w:rFonts w:ascii="Arial" w:hAnsi="Arial" w:cs="Arial"/>
          <w:b/>
          <w:i/>
          <w:spacing w:val="6"/>
          <w:sz w:val="20"/>
          <w:szCs w:val="22"/>
        </w:rPr>
        <w:t>)</w:t>
      </w:r>
      <w:r w:rsidR="00C21C4E">
        <w:rPr>
          <w:rFonts w:ascii="Arial" w:hAnsi="Arial" w:cs="Arial"/>
          <w:spacing w:val="6"/>
          <w:sz w:val="20"/>
          <w:szCs w:val="22"/>
        </w:rPr>
        <w:t xml:space="preserve"> Jakarta:</w:t>
      </w:r>
      <w:r w:rsidRPr="009A2E2D">
        <w:rPr>
          <w:rFonts w:ascii="Arial" w:hAnsi="Arial" w:cs="Arial"/>
          <w:spacing w:val="6"/>
          <w:sz w:val="20"/>
          <w:szCs w:val="22"/>
        </w:rPr>
        <w:t xml:space="preserve"> </w:t>
      </w:r>
      <w:proofErr w:type="spellStart"/>
      <w:r w:rsidRPr="009A2E2D">
        <w:rPr>
          <w:rFonts w:ascii="Arial" w:hAnsi="Arial" w:cs="Arial"/>
          <w:spacing w:val="6"/>
          <w:sz w:val="20"/>
          <w:szCs w:val="22"/>
        </w:rPr>
        <w:t>Erlangga</w:t>
      </w:r>
      <w:proofErr w:type="spellEnd"/>
      <w:r w:rsidRPr="009A2E2D">
        <w:rPr>
          <w:rFonts w:ascii="Arial" w:hAnsi="Arial" w:cs="Arial"/>
          <w:spacing w:val="6"/>
          <w:sz w:val="20"/>
          <w:szCs w:val="22"/>
        </w:rPr>
        <w:t>.</w:t>
      </w:r>
    </w:p>
    <w:p w:rsidR="0091371D" w:rsidRPr="009A2E2D" w:rsidRDefault="0091371D" w:rsidP="009A2E2D">
      <w:pPr>
        <w:pStyle w:val="Style1"/>
        <w:spacing w:before="0"/>
        <w:ind w:left="426" w:hanging="426"/>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bCs/>
          <w:spacing w:val="6"/>
          <w:sz w:val="20"/>
          <w:szCs w:val="22"/>
        </w:rPr>
      </w:pPr>
      <w:r w:rsidRPr="009A2E2D">
        <w:rPr>
          <w:rFonts w:ascii="Arial" w:hAnsi="Arial" w:cs="Arial"/>
          <w:spacing w:val="6"/>
          <w:sz w:val="20"/>
          <w:szCs w:val="22"/>
        </w:rPr>
        <w:t>Hardiwinoto. 2004. Analisis Faktor-Faktor yang Mempengaruhi M</w:t>
      </w:r>
      <w:r w:rsidR="003279E3" w:rsidRPr="009A2E2D">
        <w:rPr>
          <w:rFonts w:ascii="Arial" w:hAnsi="Arial" w:cs="Arial"/>
          <w:spacing w:val="6"/>
          <w:sz w:val="20"/>
          <w:szCs w:val="22"/>
        </w:rPr>
        <w:t>inat Perusahaan 1erhad</w:t>
      </w:r>
      <w:r w:rsidRPr="009A2E2D">
        <w:rPr>
          <w:rFonts w:ascii="Arial" w:hAnsi="Arial" w:cs="Arial"/>
          <w:spacing w:val="6"/>
          <w:sz w:val="20"/>
          <w:szCs w:val="22"/>
        </w:rPr>
        <w:t>ap</w:t>
      </w:r>
      <w:r w:rsidRPr="009A2E2D">
        <w:rPr>
          <w:rFonts w:ascii="Arial" w:hAnsi="Arial" w:cs="Arial"/>
          <w:i/>
          <w:iCs/>
          <w:spacing w:val="2"/>
          <w:sz w:val="20"/>
          <w:szCs w:val="22"/>
        </w:rPr>
        <w:t xml:space="preserve"> Beroperasinya Perbankan Syariah di Kota Semarang. </w:t>
      </w:r>
      <w:r w:rsidRPr="009A2E2D">
        <w:rPr>
          <w:rFonts w:ascii="Arial" w:hAnsi="Arial" w:cs="Arial"/>
          <w:b/>
          <w:i/>
          <w:spacing w:val="6"/>
          <w:sz w:val="20"/>
          <w:szCs w:val="22"/>
        </w:rPr>
        <w:t>Tesis</w:t>
      </w:r>
      <w:r w:rsidRPr="009A2E2D">
        <w:rPr>
          <w:rFonts w:ascii="Arial" w:hAnsi="Arial" w:cs="Arial"/>
          <w:spacing w:val="6"/>
          <w:sz w:val="20"/>
          <w:szCs w:val="22"/>
        </w:rPr>
        <w:t xml:space="preserve"> Program Magister Akuntansi Undip. Tidak </w:t>
      </w:r>
      <w:r w:rsidR="003279E3" w:rsidRPr="009A2E2D">
        <w:rPr>
          <w:rFonts w:ascii="Arial" w:hAnsi="Arial" w:cs="Arial"/>
          <w:bCs/>
          <w:spacing w:val="6"/>
          <w:sz w:val="20"/>
          <w:szCs w:val="22"/>
        </w:rPr>
        <w:t>D</w:t>
      </w:r>
      <w:r w:rsidRPr="009A2E2D">
        <w:rPr>
          <w:rFonts w:ascii="Arial" w:hAnsi="Arial" w:cs="Arial"/>
          <w:bCs/>
          <w:spacing w:val="6"/>
          <w:sz w:val="20"/>
          <w:szCs w:val="22"/>
        </w:rPr>
        <w:t>ipublikasikan</w:t>
      </w:r>
      <w:r w:rsidR="0091371D" w:rsidRPr="009A2E2D">
        <w:rPr>
          <w:rFonts w:ascii="Arial" w:hAnsi="Arial" w:cs="Arial"/>
          <w:bCs/>
          <w:spacing w:val="6"/>
          <w:sz w:val="20"/>
          <w:szCs w:val="22"/>
        </w:rPr>
        <w:t>.</w:t>
      </w:r>
    </w:p>
    <w:p w:rsidR="0091371D" w:rsidRPr="009A2E2D" w:rsidRDefault="0091371D" w:rsidP="009A2E2D">
      <w:pPr>
        <w:tabs>
          <w:tab w:val="left" w:pos="2040"/>
        </w:tabs>
        <w:ind w:left="2040" w:hanging="2040"/>
        <w:jc w:val="both"/>
        <w:rPr>
          <w:rFonts w:ascii="Arial" w:hAnsi="Arial" w:cs="Arial"/>
          <w:bCs/>
          <w:spacing w:val="6"/>
          <w:sz w:val="20"/>
          <w:szCs w:val="22"/>
          <w:lang w:val="en-US"/>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Haron, Sudin; Norafifah Ahmad dan Sandra Plenisek. 1994. Bank Patronase Factors of Muslim and Non Muslim Customers. </w:t>
      </w:r>
      <w:proofErr w:type="gramStart"/>
      <w:r w:rsidRPr="009A2E2D">
        <w:rPr>
          <w:rFonts w:ascii="Arial" w:hAnsi="Arial" w:cs="Arial"/>
          <w:spacing w:val="6"/>
          <w:sz w:val="20"/>
          <w:szCs w:val="22"/>
        </w:rPr>
        <w:t xml:space="preserve">International </w:t>
      </w:r>
      <w:r w:rsidRPr="00C21C4E">
        <w:rPr>
          <w:rFonts w:ascii="Arial" w:hAnsi="Arial" w:cs="Arial"/>
          <w:b/>
          <w:i/>
          <w:spacing w:val="6"/>
          <w:sz w:val="20"/>
          <w:szCs w:val="22"/>
        </w:rPr>
        <w:t>Journal of Bank Marketing.</w:t>
      </w:r>
      <w:proofErr w:type="gramEnd"/>
      <w:r w:rsidRPr="009A2E2D">
        <w:rPr>
          <w:rFonts w:ascii="Arial" w:hAnsi="Arial" w:cs="Arial"/>
          <w:spacing w:val="6"/>
          <w:sz w:val="20"/>
          <w:szCs w:val="22"/>
        </w:rPr>
        <w:t xml:space="preserve"> Vol 12 No. </w:t>
      </w:r>
      <w:r w:rsidR="003279E3" w:rsidRPr="009A2E2D">
        <w:rPr>
          <w:rFonts w:ascii="Arial" w:hAnsi="Arial" w:cs="Arial"/>
          <w:spacing w:val="6"/>
          <w:sz w:val="20"/>
          <w:szCs w:val="22"/>
        </w:rPr>
        <w:t>.</w:t>
      </w:r>
      <w:r w:rsidRPr="009A2E2D">
        <w:rPr>
          <w:rFonts w:ascii="Arial" w:hAnsi="Arial" w:cs="Arial"/>
          <w:spacing w:val="6"/>
          <w:sz w:val="20"/>
          <w:szCs w:val="22"/>
        </w:rPr>
        <w:t>1 MCB University Press</w:t>
      </w:r>
      <w:r w:rsidR="0091371D" w:rsidRPr="009A2E2D">
        <w:rPr>
          <w:rFonts w:ascii="Arial" w:hAnsi="Arial" w:cs="Arial"/>
          <w:spacing w:val="6"/>
          <w:sz w:val="20"/>
          <w:szCs w:val="22"/>
        </w:rPr>
        <w:t>.</w:t>
      </w:r>
    </w:p>
    <w:p w:rsidR="0091371D" w:rsidRPr="009A2E2D" w:rsidRDefault="0091371D" w:rsidP="009A2E2D">
      <w:pPr>
        <w:pStyle w:val="Style1"/>
        <w:spacing w:before="0"/>
        <w:ind w:left="426" w:hanging="426"/>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14"/>
          <w:sz w:val="20"/>
          <w:szCs w:val="22"/>
        </w:rPr>
      </w:pPr>
      <w:r w:rsidRPr="009A2E2D">
        <w:rPr>
          <w:rFonts w:ascii="Arial" w:hAnsi="Arial" w:cs="Arial"/>
          <w:spacing w:val="6"/>
          <w:sz w:val="20"/>
          <w:szCs w:val="22"/>
        </w:rPr>
        <w:t>Kaleem, Ahmad. 2000. Modelling Monetary</w:t>
      </w:r>
      <w:r w:rsidRPr="009A2E2D">
        <w:rPr>
          <w:rFonts w:ascii="Arial" w:hAnsi="Arial" w:cs="Arial"/>
          <w:spacing w:val="12"/>
          <w:sz w:val="20"/>
          <w:szCs w:val="22"/>
          <w:lang w:val="id-ID"/>
        </w:rPr>
        <w:t xml:space="preserve"> Stability tinder Dual Banking System: The</w:t>
      </w:r>
      <w:r w:rsidRPr="009A2E2D">
        <w:rPr>
          <w:rFonts w:ascii="Arial" w:hAnsi="Arial" w:cs="Arial"/>
          <w:spacing w:val="14"/>
          <w:sz w:val="20"/>
          <w:szCs w:val="22"/>
          <w:lang w:val="id-ID"/>
        </w:rPr>
        <w:t xml:space="preserve"> Case of Malaysia. </w:t>
      </w:r>
      <w:r w:rsidRPr="009A2E2D">
        <w:rPr>
          <w:rFonts w:ascii="Arial" w:hAnsi="Arial" w:cs="Arial"/>
          <w:b/>
          <w:i/>
          <w:iCs/>
          <w:spacing w:val="4"/>
          <w:sz w:val="20"/>
          <w:szCs w:val="22"/>
          <w:lang w:val="id-ID"/>
        </w:rPr>
        <w:t>International Journal of Islamic Financial Services.</w:t>
      </w:r>
      <w:r w:rsidRPr="009A2E2D">
        <w:rPr>
          <w:rFonts w:ascii="Arial" w:hAnsi="Arial" w:cs="Arial"/>
          <w:i/>
          <w:iCs/>
          <w:spacing w:val="4"/>
          <w:sz w:val="20"/>
          <w:szCs w:val="22"/>
          <w:lang w:val="id-ID"/>
        </w:rPr>
        <w:t xml:space="preserve"> </w:t>
      </w:r>
      <w:r w:rsidRPr="009A2E2D">
        <w:rPr>
          <w:rFonts w:ascii="Arial" w:hAnsi="Arial" w:cs="Arial"/>
          <w:sz w:val="20"/>
          <w:szCs w:val="22"/>
          <w:lang w:val="id-ID"/>
        </w:rPr>
        <w:t xml:space="preserve">Vol. </w:t>
      </w:r>
      <w:r w:rsidRPr="009A2E2D">
        <w:rPr>
          <w:rFonts w:ascii="Arial" w:hAnsi="Arial" w:cs="Arial"/>
          <w:spacing w:val="14"/>
          <w:sz w:val="20"/>
          <w:szCs w:val="22"/>
          <w:lang w:val="id-ID"/>
        </w:rPr>
        <w:t>2 No.l</w:t>
      </w:r>
      <w:r w:rsidR="0091371D" w:rsidRPr="009A2E2D">
        <w:rPr>
          <w:rFonts w:ascii="Arial" w:hAnsi="Arial" w:cs="Arial"/>
          <w:spacing w:val="14"/>
          <w:sz w:val="20"/>
          <w:szCs w:val="22"/>
        </w:rPr>
        <w:t>.</w:t>
      </w:r>
    </w:p>
    <w:p w:rsidR="003279E3" w:rsidRPr="009A2E2D" w:rsidRDefault="003279E3" w:rsidP="009A2E2D">
      <w:pPr>
        <w:pStyle w:val="Style2"/>
        <w:tabs>
          <w:tab w:val="left" w:pos="2040"/>
        </w:tabs>
        <w:spacing w:before="0"/>
        <w:ind w:left="2040" w:hanging="2040"/>
        <w:rPr>
          <w:rFonts w:ascii="Arial" w:hAnsi="Arial" w:cs="Arial"/>
          <w:spacing w:val="14"/>
          <w:sz w:val="20"/>
          <w:szCs w:val="22"/>
        </w:rPr>
      </w:pPr>
    </w:p>
    <w:p w:rsidR="0091371D" w:rsidRPr="009A2E2D" w:rsidRDefault="0091371D"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lang w:val="id-ID"/>
        </w:rPr>
        <w:t>Karim</w:t>
      </w:r>
      <w:r w:rsidRPr="009A2E2D">
        <w:rPr>
          <w:rFonts w:ascii="Arial" w:hAnsi="Arial" w:cs="Arial"/>
          <w:spacing w:val="6"/>
          <w:sz w:val="20"/>
          <w:szCs w:val="22"/>
        </w:rPr>
        <w:t>,</w:t>
      </w:r>
      <w:r w:rsidRPr="009A2E2D">
        <w:rPr>
          <w:rFonts w:ascii="Arial" w:hAnsi="Arial" w:cs="Arial"/>
          <w:spacing w:val="6"/>
          <w:sz w:val="20"/>
          <w:szCs w:val="22"/>
          <w:lang w:val="id-ID"/>
        </w:rPr>
        <w:t xml:space="preserve"> Adiwarman </w:t>
      </w:r>
      <w:r w:rsidRPr="009A2E2D">
        <w:rPr>
          <w:rFonts w:ascii="Arial" w:hAnsi="Arial" w:cs="Arial"/>
          <w:spacing w:val="6"/>
          <w:sz w:val="20"/>
          <w:szCs w:val="22"/>
        </w:rPr>
        <w:t xml:space="preserve">A. 2005. Islamic Banking Award. </w:t>
      </w:r>
      <w:r w:rsidRPr="00C21C4E">
        <w:rPr>
          <w:rFonts w:ascii="Arial" w:hAnsi="Arial" w:cs="Arial"/>
          <w:b/>
          <w:i/>
          <w:spacing w:val="6"/>
          <w:sz w:val="20"/>
          <w:szCs w:val="22"/>
        </w:rPr>
        <w:t>Majalah SWA.</w:t>
      </w:r>
      <w:r w:rsidRPr="009A2E2D">
        <w:rPr>
          <w:rFonts w:ascii="Arial" w:hAnsi="Arial" w:cs="Arial"/>
          <w:spacing w:val="6"/>
          <w:sz w:val="20"/>
          <w:szCs w:val="22"/>
        </w:rPr>
        <w:t xml:space="preserve"> No. 17/XXI/ 18-30 Agustus. </w:t>
      </w:r>
      <w:proofErr w:type="gramStart"/>
      <w:r w:rsidRPr="009A2E2D">
        <w:rPr>
          <w:rFonts w:ascii="Arial" w:hAnsi="Arial" w:cs="Arial"/>
          <w:spacing w:val="6"/>
          <w:sz w:val="20"/>
          <w:szCs w:val="22"/>
        </w:rPr>
        <w:t>Hal.</w:t>
      </w:r>
      <w:proofErr w:type="gramEnd"/>
      <w:r w:rsidRPr="009A2E2D">
        <w:rPr>
          <w:rFonts w:ascii="Arial" w:hAnsi="Arial" w:cs="Arial"/>
          <w:spacing w:val="6"/>
          <w:sz w:val="20"/>
          <w:szCs w:val="22"/>
        </w:rPr>
        <w:t xml:space="preserve"> 110-112.</w:t>
      </w:r>
    </w:p>
    <w:p w:rsidR="0091371D" w:rsidRPr="009A2E2D" w:rsidRDefault="0091371D"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 </w:t>
      </w:r>
    </w:p>
    <w:p w:rsidR="003279E3"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rPr>
        <w:t xml:space="preserve">Lewis, Mervyn K. 2001. </w:t>
      </w:r>
      <w:r w:rsidR="003279E3" w:rsidRPr="008B7FB0">
        <w:rPr>
          <w:rFonts w:ascii="Arial" w:hAnsi="Arial" w:cs="Arial"/>
          <w:b/>
          <w:i/>
          <w:spacing w:val="6"/>
          <w:sz w:val="20"/>
          <w:szCs w:val="22"/>
        </w:rPr>
        <w:t>Perb</w:t>
      </w:r>
      <w:r w:rsidRPr="008B7FB0">
        <w:rPr>
          <w:rFonts w:ascii="Arial" w:hAnsi="Arial" w:cs="Arial"/>
          <w:b/>
          <w:i/>
          <w:spacing w:val="6"/>
          <w:sz w:val="20"/>
          <w:szCs w:val="22"/>
        </w:rPr>
        <w:t>ankan Syariah, Prinsip, Praktek dan I'rospek.</w:t>
      </w:r>
      <w:r w:rsidRPr="009A2E2D">
        <w:rPr>
          <w:rFonts w:ascii="Arial" w:hAnsi="Arial" w:cs="Arial"/>
          <w:spacing w:val="6"/>
          <w:sz w:val="20"/>
          <w:szCs w:val="22"/>
        </w:rPr>
        <w:t xml:space="preserve"> </w:t>
      </w:r>
      <w:r w:rsidR="003279E3" w:rsidRPr="009A2E2D">
        <w:rPr>
          <w:rFonts w:ascii="Arial" w:hAnsi="Arial" w:cs="Arial"/>
          <w:spacing w:val="6"/>
          <w:sz w:val="20"/>
          <w:szCs w:val="22"/>
        </w:rPr>
        <w:t xml:space="preserve">Yogyakarta: </w:t>
      </w:r>
      <w:r w:rsidRPr="009A2E2D">
        <w:rPr>
          <w:rFonts w:ascii="Arial" w:hAnsi="Arial" w:cs="Arial"/>
          <w:spacing w:val="6"/>
          <w:sz w:val="20"/>
          <w:szCs w:val="22"/>
        </w:rPr>
        <w:t xml:space="preserve">UII </w:t>
      </w:r>
      <w:r w:rsidR="003279E3" w:rsidRPr="009A2E2D">
        <w:rPr>
          <w:rFonts w:ascii="Arial" w:hAnsi="Arial" w:cs="Arial"/>
          <w:spacing w:val="6"/>
          <w:sz w:val="20"/>
          <w:szCs w:val="22"/>
        </w:rPr>
        <w:t xml:space="preserve">Press. </w:t>
      </w:r>
    </w:p>
    <w:p w:rsidR="003279E3" w:rsidRPr="009A2E2D" w:rsidRDefault="003279E3" w:rsidP="009A2E2D">
      <w:pPr>
        <w:pStyle w:val="Style1"/>
        <w:spacing w:before="0"/>
        <w:ind w:left="426" w:hanging="426"/>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14"/>
          <w:sz w:val="20"/>
          <w:szCs w:val="22"/>
        </w:rPr>
      </w:pPr>
      <w:r w:rsidRPr="009A2E2D">
        <w:rPr>
          <w:rFonts w:ascii="Arial" w:hAnsi="Arial" w:cs="Arial"/>
          <w:spacing w:val="14"/>
          <w:sz w:val="20"/>
          <w:szCs w:val="22"/>
          <w:lang w:val="id-ID"/>
        </w:rPr>
        <w:t>Mason, Lind. 2</w:t>
      </w:r>
      <w:r w:rsidRPr="009A2E2D">
        <w:rPr>
          <w:rFonts w:ascii="Arial" w:hAnsi="Arial" w:cs="Arial"/>
          <w:spacing w:val="6"/>
          <w:sz w:val="20"/>
          <w:szCs w:val="22"/>
        </w:rPr>
        <w:t>0</w:t>
      </w:r>
      <w:r w:rsidRPr="009A2E2D">
        <w:rPr>
          <w:rFonts w:ascii="Arial" w:hAnsi="Arial" w:cs="Arial"/>
          <w:spacing w:val="14"/>
          <w:sz w:val="20"/>
          <w:szCs w:val="22"/>
          <w:lang w:val="id-ID"/>
        </w:rPr>
        <w:t xml:space="preserve">00. </w:t>
      </w:r>
      <w:r w:rsidRPr="009A2E2D">
        <w:rPr>
          <w:rFonts w:ascii="Arial" w:hAnsi="Arial" w:cs="Arial"/>
          <w:b/>
          <w:i/>
          <w:iCs/>
          <w:spacing w:val="4"/>
          <w:sz w:val="20"/>
          <w:szCs w:val="22"/>
          <w:lang w:val="id-ID"/>
        </w:rPr>
        <w:t>Statistics; Basic Concept and Aplications.</w:t>
      </w:r>
      <w:r w:rsidRPr="009A2E2D">
        <w:rPr>
          <w:rFonts w:ascii="Arial" w:hAnsi="Arial" w:cs="Arial"/>
          <w:i/>
          <w:iCs/>
          <w:spacing w:val="4"/>
          <w:sz w:val="20"/>
          <w:szCs w:val="22"/>
          <w:lang w:val="id-ID"/>
        </w:rPr>
        <w:t xml:space="preserve"> Prentice </w:t>
      </w:r>
      <w:r w:rsidRPr="009A2E2D">
        <w:rPr>
          <w:rFonts w:ascii="Arial" w:hAnsi="Arial" w:cs="Arial"/>
          <w:spacing w:val="14"/>
          <w:sz w:val="20"/>
          <w:szCs w:val="22"/>
          <w:lang w:val="id-ID"/>
        </w:rPr>
        <w:t>Hall</w:t>
      </w:r>
      <w:r w:rsidR="0091371D" w:rsidRPr="009A2E2D">
        <w:rPr>
          <w:rFonts w:ascii="Arial" w:hAnsi="Arial" w:cs="Arial"/>
          <w:spacing w:val="14"/>
          <w:sz w:val="20"/>
          <w:szCs w:val="22"/>
        </w:rPr>
        <w:t>.</w:t>
      </w:r>
    </w:p>
    <w:p w:rsidR="0091371D" w:rsidRPr="009A2E2D" w:rsidRDefault="0091371D" w:rsidP="009A2E2D">
      <w:pPr>
        <w:pStyle w:val="Style2"/>
        <w:tabs>
          <w:tab w:val="left" w:pos="2040"/>
        </w:tabs>
        <w:spacing w:before="0"/>
        <w:ind w:left="2040" w:hanging="2040"/>
        <w:rPr>
          <w:rFonts w:ascii="Arial" w:hAnsi="Arial" w:cs="Arial"/>
          <w:spacing w:val="14"/>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lang w:val="id-ID"/>
        </w:rPr>
        <w:t xml:space="preserve">LPP-PPM. 2006. Kualitas Layanan dan Return Faktor Utama </w:t>
      </w:r>
      <w:r w:rsidR="003279E3" w:rsidRPr="009A2E2D">
        <w:rPr>
          <w:rFonts w:ascii="Arial" w:hAnsi="Arial" w:cs="Arial"/>
          <w:spacing w:val="6"/>
          <w:sz w:val="20"/>
          <w:szCs w:val="22"/>
          <w:lang w:val="id-ID"/>
        </w:rPr>
        <w:t xml:space="preserve">Migrasi </w:t>
      </w:r>
      <w:r w:rsidR="003279E3" w:rsidRPr="009A2E2D">
        <w:rPr>
          <w:rFonts w:ascii="Arial" w:hAnsi="Arial" w:cs="Arial"/>
          <w:spacing w:val="6"/>
          <w:sz w:val="20"/>
          <w:szCs w:val="22"/>
        </w:rPr>
        <w:t>Nasabah</w:t>
      </w:r>
      <w:r w:rsidR="003279E3" w:rsidRPr="009A2E2D">
        <w:rPr>
          <w:rFonts w:ascii="Arial" w:hAnsi="Arial" w:cs="Arial"/>
          <w:spacing w:val="6"/>
          <w:sz w:val="20"/>
          <w:szCs w:val="22"/>
          <w:lang w:val="id-ID"/>
        </w:rPr>
        <w:t xml:space="preserve">. </w:t>
      </w:r>
      <w:r w:rsidRPr="009A2E2D">
        <w:rPr>
          <w:rFonts w:ascii="Arial" w:hAnsi="Arial" w:cs="Arial"/>
          <w:b/>
          <w:i/>
          <w:spacing w:val="6"/>
          <w:sz w:val="20"/>
          <w:szCs w:val="22"/>
          <w:lang w:val="id-ID"/>
        </w:rPr>
        <w:t>Republika.</w:t>
      </w:r>
      <w:r w:rsidR="003279E3" w:rsidRPr="009A2E2D">
        <w:rPr>
          <w:rFonts w:ascii="Arial" w:hAnsi="Arial" w:cs="Arial"/>
          <w:spacing w:val="6"/>
          <w:sz w:val="20"/>
          <w:szCs w:val="22"/>
          <w:lang w:val="id-ID"/>
        </w:rPr>
        <w:t xml:space="preserve"> Kamis, 20 Juli. </w:t>
      </w:r>
      <w:proofErr w:type="gramStart"/>
      <w:r w:rsidR="003279E3" w:rsidRPr="009A2E2D">
        <w:rPr>
          <w:rFonts w:ascii="Arial" w:hAnsi="Arial" w:cs="Arial"/>
          <w:spacing w:val="6"/>
          <w:sz w:val="20"/>
          <w:szCs w:val="22"/>
        </w:rPr>
        <w:t>H</w:t>
      </w:r>
      <w:r w:rsidRPr="009A2E2D">
        <w:rPr>
          <w:rFonts w:ascii="Arial" w:hAnsi="Arial" w:cs="Arial"/>
          <w:spacing w:val="6"/>
          <w:sz w:val="20"/>
          <w:szCs w:val="22"/>
          <w:lang w:val="id-ID"/>
        </w:rPr>
        <w:t>al 16</w:t>
      </w:r>
      <w:r w:rsidR="0091371D" w:rsidRPr="009A2E2D">
        <w:rPr>
          <w:rFonts w:ascii="Arial" w:hAnsi="Arial" w:cs="Arial"/>
          <w:spacing w:val="6"/>
          <w:sz w:val="20"/>
          <w:szCs w:val="22"/>
        </w:rPr>
        <w:t>.</w:t>
      </w:r>
      <w:proofErr w:type="gramEnd"/>
    </w:p>
    <w:p w:rsidR="0091371D" w:rsidRPr="009A2E2D" w:rsidRDefault="0091371D" w:rsidP="009A2E2D">
      <w:pPr>
        <w:pStyle w:val="Style1"/>
        <w:tabs>
          <w:tab w:val="left" w:pos="2040"/>
        </w:tabs>
        <w:spacing w:before="0"/>
        <w:ind w:left="2040" w:hanging="2040"/>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14"/>
          <w:sz w:val="20"/>
          <w:szCs w:val="22"/>
        </w:rPr>
      </w:pPr>
      <w:r w:rsidRPr="009A2E2D">
        <w:rPr>
          <w:rFonts w:ascii="Arial" w:hAnsi="Arial" w:cs="Arial"/>
          <w:spacing w:val="14"/>
          <w:sz w:val="20"/>
          <w:szCs w:val="22"/>
          <w:lang w:val="id-ID"/>
        </w:rPr>
        <w:t xml:space="preserve">Presley, John R dan Humayon. 2000. </w:t>
      </w:r>
      <w:r w:rsidRPr="009A2E2D">
        <w:rPr>
          <w:rFonts w:ascii="Arial" w:hAnsi="Arial" w:cs="Arial"/>
          <w:b/>
          <w:i/>
          <w:iCs/>
          <w:spacing w:val="4"/>
          <w:sz w:val="20"/>
          <w:szCs w:val="22"/>
          <w:lang w:val="id-ID"/>
        </w:rPr>
        <w:t xml:space="preserve">Attitudes Towards Islamic Finance: an Update </w:t>
      </w:r>
      <w:r w:rsidRPr="009A2E2D">
        <w:rPr>
          <w:rFonts w:ascii="Arial" w:hAnsi="Arial" w:cs="Arial"/>
          <w:b/>
          <w:i/>
          <w:iCs/>
          <w:sz w:val="20"/>
          <w:szCs w:val="22"/>
          <w:lang w:val="id-ID"/>
        </w:rPr>
        <w:t xml:space="preserve">of </w:t>
      </w:r>
      <w:r w:rsidR="003279E3" w:rsidRPr="009A2E2D">
        <w:rPr>
          <w:rFonts w:ascii="Arial" w:hAnsi="Arial" w:cs="Arial"/>
          <w:b/>
          <w:i/>
          <w:iCs/>
          <w:spacing w:val="4"/>
          <w:sz w:val="20"/>
          <w:szCs w:val="22"/>
        </w:rPr>
        <w:t>E</w:t>
      </w:r>
      <w:r w:rsidRPr="009A2E2D">
        <w:rPr>
          <w:rFonts w:ascii="Arial" w:hAnsi="Arial" w:cs="Arial"/>
          <w:b/>
          <w:i/>
          <w:iCs/>
          <w:spacing w:val="4"/>
          <w:sz w:val="20"/>
          <w:szCs w:val="22"/>
          <w:lang w:val="id-ID"/>
        </w:rPr>
        <w:t>mpirical Evidance</w:t>
      </w:r>
      <w:r w:rsidRPr="009A2E2D">
        <w:rPr>
          <w:rFonts w:ascii="Arial" w:hAnsi="Arial" w:cs="Arial"/>
          <w:i/>
          <w:iCs/>
          <w:spacing w:val="4"/>
          <w:sz w:val="20"/>
          <w:szCs w:val="22"/>
          <w:lang w:val="id-ID"/>
        </w:rPr>
        <w:t xml:space="preserve">. 7th </w:t>
      </w:r>
      <w:r w:rsidRPr="009A2E2D">
        <w:rPr>
          <w:rFonts w:ascii="Arial" w:hAnsi="Arial" w:cs="Arial"/>
          <w:spacing w:val="14"/>
          <w:sz w:val="20"/>
          <w:szCs w:val="22"/>
          <w:lang w:val="id-ID"/>
        </w:rPr>
        <w:t xml:space="preserve">Incentives Orientation Courses: Islamic Economic, Banking &amp; Finance. </w:t>
      </w:r>
      <w:r w:rsidRPr="009A2E2D">
        <w:rPr>
          <w:rFonts w:ascii="Arial" w:hAnsi="Arial" w:cs="Arial"/>
          <w:spacing w:val="6"/>
          <w:sz w:val="20"/>
          <w:szCs w:val="22"/>
        </w:rPr>
        <w:t>Leicester</w:t>
      </w:r>
      <w:r w:rsidRPr="009A2E2D">
        <w:rPr>
          <w:rFonts w:ascii="Arial" w:hAnsi="Arial" w:cs="Arial"/>
          <w:spacing w:val="14"/>
          <w:sz w:val="20"/>
          <w:szCs w:val="22"/>
          <w:lang w:val="id-ID"/>
        </w:rPr>
        <w:t>. UK.</w:t>
      </w:r>
    </w:p>
    <w:p w:rsidR="0091371D" w:rsidRPr="009A2E2D" w:rsidRDefault="0091371D" w:rsidP="009A2E2D">
      <w:pPr>
        <w:pStyle w:val="Style2"/>
        <w:tabs>
          <w:tab w:val="left" w:pos="2040"/>
        </w:tabs>
        <w:spacing w:before="0"/>
        <w:ind w:left="2040" w:hanging="2040"/>
        <w:rPr>
          <w:rFonts w:ascii="Arial" w:hAnsi="Arial" w:cs="Arial"/>
          <w:spacing w:val="14"/>
          <w:sz w:val="20"/>
          <w:szCs w:val="22"/>
        </w:rPr>
      </w:pPr>
    </w:p>
    <w:p w:rsidR="00A52916" w:rsidRPr="009A2E2D" w:rsidRDefault="00A52916" w:rsidP="009A2E2D">
      <w:pPr>
        <w:pStyle w:val="Style1"/>
        <w:spacing w:before="0"/>
        <w:ind w:left="426" w:hanging="426"/>
        <w:rPr>
          <w:rFonts w:ascii="Arial" w:hAnsi="Arial" w:cs="Arial"/>
          <w:spacing w:val="6"/>
          <w:sz w:val="20"/>
          <w:szCs w:val="22"/>
        </w:rPr>
      </w:pPr>
      <w:r w:rsidRPr="009A2E2D">
        <w:rPr>
          <w:rFonts w:ascii="Arial" w:hAnsi="Arial" w:cs="Arial"/>
          <w:spacing w:val="6"/>
          <w:sz w:val="20"/>
          <w:szCs w:val="22"/>
          <w:lang w:val="id-ID"/>
        </w:rPr>
        <w:lastRenderedPageBreak/>
        <w:t xml:space="preserve">Rahayu, Eva </w:t>
      </w:r>
      <w:r w:rsidRPr="009A2E2D">
        <w:rPr>
          <w:rFonts w:ascii="Arial" w:hAnsi="Arial" w:cs="Arial"/>
          <w:spacing w:val="14"/>
          <w:sz w:val="20"/>
          <w:szCs w:val="22"/>
          <w:lang w:val="id-ID"/>
        </w:rPr>
        <w:t>Martha</w:t>
      </w:r>
      <w:r w:rsidR="004854EE" w:rsidRPr="009A2E2D">
        <w:rPr>
          <w:rFonts w:ascii="Arial" w:hAnsi="Arial" w:cs="Arial"/>
          <w:spacing w:val="6"/>
          <w:sz w:val="20"/>
          <w:szCs w:val="22"/>
          <w:lang w:val="id-ID"/>
        </w:rPr>
        <w:t>. 200</w:t>
      </w:r>
      <w:r w:rsidR="004854EE" w:rsidRPr="009A2E2D">
        <w:rPr>
          <w:rFonts w:ascii="Arial" w:hAnsi="Arial" w:cs="Arial"/>
          <w:spacing w:val="6"/>
          <w:sz w:val="20"/>
          <w:szCs w:val="22"/>
        </w:rPr>
        <w:t>5</w:t>
      </w:r>
      <w:r w:rsidRPr="009A2E2D">
        <w:rPr>
          <w:rFonts w:ascii="Arial" w:hAnsi="Arial" w:cs="Arial"/>
          <w:spacing w:val="6"/>
          <w:sz w:val="20"/>
          <w:szCs w:val="22"/>
          <w:lang w:val="id-ID"/>
        </w:rPr>
        <w:t>.</w:t>
      </w:r>
      <w:r w:rsidR="004854EE" w:rsidRPr="009A2E2D">
        <w:rPr>
          <w:rFonts w:ascii="Arial" w:hAnsi="Arial" w:cs="Arial"/>
          <w:spacing w:val="6"/>
          <w:sz w:val="20"/>
          <w:szCs w:val="22"/>
          <w:lang w:val="id-ID"/>
        </w:rPr>
        <w:t xml:space="preserve"> Parade Bank-Bank Syariah </w:t>
      </w:r>
      <w:r w:rsidR="004854EE" w:rsidRPr="009A2E2D">
        <w:rPr>
          <w:rFonts w:ascii="Arial" w:hAnsi="Arial" w:cs="Arial"/>
          <w:spacing w:val="6"/>
          <w:sz w:val="20"/>
          <w:szCs w:val="22"/>
        </w:rPr>
        <w:t>P</w:t>
      </w:r>
      <w:r w:rsidR="004854EE" w:rsidRPr="009A2E2D">
        <w:rPr>
          <w:rFonts w:ascii="Arial" w:hAnsi="Arial" w:cs="Arial"/>
          <w:spacing w:val="6"/>
          <w:sz w:val="20"/>
          <w:szCs w:val="22"/>
          <w:lang w:val="id-ID"/>
        </w:rPr>
        <w:t xml:space="preserve">emberi Layanan </w:t>
      </w:r>
      <w:r w:rsidR="004854EE" w:rsidRPr="009A2E2D">
        <w:rPr>
          <w:rFonts w:ascii="Arial" w:hAnsi="Arial" w:cs="Arial"/>
          <w:spacing w:val="6"/>
          <w:sz w:val="20"/>
          <w:szCs w:val="22"/>
        </w:rPr>
        <w:t>T</w:t>
      </w:r>
      <w:r w:rsidRPr="009A2E2D">
        <w:rPr>
          <w:rFonts w:ascii="Arial" w:hAnsi="Arial" w:cs="Arial"/>
          <w:spacing w:val="6"/>
          <w:sz w:val="20"/>
          <w:szCs w:val="22"/>
          <w:lang w:val="id-ID"/>
        </w:rPr>
        <w:t xml:space="preserve">erbaik. </w:t>
      </w:r>
      <w:r w:rsidRPr="008B7FB0">
        <w:rPr>
          <w:rFonts w:ascii="Arial" w:hAnsi="Arial" w:cs="Arial"/>
          <w:b/>
          <w:i/>
          <w:spacing w:val="6"/>
          <w:sz w:val="20"/>
          <w:szCs w:val="22"/>
          <w:lang w:val="id-ID"/>
        </w:rPr>
        <w:t>Majalah SWA</w:t>
      </w:r>
      <w:r w:rsidR="004854EE" w:rsidRPr="008B7FB0">
        <w:rPr>
          <w:rFonts w:ascii="Arial" w:hAnsi="Arial" w:cs="Arial"/>
          <w:i/>
          <w:spacing w:val="6"/>
          <w:sz w:val="20"/>
          <w:szCs w:val="22"/>
        </w:rPr>
        <w:t>.</w:t>
      </w:r>
      <w:r w:rsidRPr="009A2E2D">
        <w:rPr>
          <w:rFonts w:ascii="Arial" w:hAnsi="Arial" w:cs="Arial"/>
          <w:spacing w:val="6"/>
          <w:sz w:val="20"/>
          <w:szCs w:val="22"/>
          <w:lang w:val="id-ID"/>
        </w:rPr>
        <w:t xml:space="preserve"> </w:t>
      </w:r>
      <w:r w:rsidR="004854EE" w:rsidRPr="009A2E2D">
        <w:rPr>
          <w:rFonts w:ascii="Arial" w:hAnsi="Arial" w:cs="Arial"/>
          <w:spacing w:val="6"/>
          <w:sz w:val="20"/>
          <w:szCs w:val="22"/>
          <w:lang w:val="id-ID"/>
        </w:rPr>
        <w:t>No. 17/</w:t>
      </w:r>
      <w:r w:rsidR="004854EE" w:rsidRPr="009A2E2D">
        <w:rPr>
          <w:rFonts w:ascii="Arial" w:hAnsi="Arial" w:cs="Arial"/>
          <w:spacing w:val="6"/>
          <w:sz w:val="20"/>
          <w:szCs w:val="22"/>
        </w:rPr>
        <w:t>XXI</w:t>
      </w:r>
      <w:r w:rsidR="004854EE" w:rsidRPr="009A2E2D">
        <w:rPr>
          <w:rFonts w:ascii="Arial" w:hAnsi="Arial" w:cs="Arial"/>
          <w:spacing w:val="6"/>
          <w:sz w:val="20"/>
          <w:szCs w:val="22"/>
          <w:lang w:val="id-ID"/>
        </w:rPr>
        <w:t xml:space="preserve">/ 18-30 Agustus. </w:t>
      </w:r>
      <w:proofErr w:type="gramStart"/>
      <w:r w:rsidR="004854EE" w:rsidRPr="009A2E2D">
        <w:rPr>
          <w:rFonts w:ascii="Arial" w:hAnsi="Arial" w:cs="Arial"/>
          <w:spacing w:val="6"/>
          <w:sz w:val="20"/>
          <w:szCs w:val="22"/>
        </w:rPr>
        <w:t>H</w:t>
      </w:r>
      <w:r w:rsidRPr="009A2E2D">
        <w:rPr>
          <w:rFonts w:ascii="Arial" w:hAnsi="Arial" w:cs="Arial"/>
          <w:spacing w:val="6"/>
          <w:sz w:val="20"/>
          <w:szCs w:val="22"/>
          <w:lang w:val="id-ID"/>
        </w:rPr>
        <w:t>al.</w:t>
      </w:r>
      <w:proofErr w:type="gramEnd"/>
      <w:r w:rsidRPr="009A2E2D">
        <w:rPr>
          <w:rFonts w:ascii="Arial" w:hAnsi="Arial" w:cs="Arial"/>
          <w:spacing w:val="6"/>
          <w:sz w:val="20"/>
          <w:szCs w:val="22"/>
          <w:lang w:val="id-ID"/>
        </w:rPr>
        <w:t xml:space="preserve"> 106-107</w:t>
      </w:r>
      <w:r w:rsidR="0091371D" w:rsidRPr="009A2E2D">
        <w:rPr>
          <w:rFonts w:ascii="Arial" w:hAnsi="Arial" w:cs="Arial"/>
          <w:spacing w:val="6"/>
          <w:sz w:val="20"/>
          <w:szCs w:val="22"/>
        </w:rPr>
        <w:t>.</w:t>
      </w:r>
    </w:p>
    <w:p w:rsidR="004854EE" w:rsidRPr="009A2E2D" w:rsidRDefault="004854EE" w:rsidP="009A2E2D">
      <w:pPr>
        <w:pStyle w:val="Style1"/>
        <w:spacing w:before="0"/>
        <w:ind w:left="851" w:hanging="851"/>
        <w:rPr>
          <w:rFonts w:ascii="Arial" w:hAnsi="Arial" w:cs="Arial"/>
          <w:spacing w:val="6"/>
          <w:sz w:val="20"/>
          <w:szCs w:val="22"/>
        </w:rPr>
      </w:pPr>
    </w:p>
    <w:p w:rsidR="00A52916" w:rsidRPr="009A2E2D" w:rsidRDefault="00A52916" w:rsidP="009A2E2D">
      <w:pPr>
        <w:pStyle w:val="Style1"/>
        <w:spacing w:before="0"/>
        <w:ind w:left="426" w:hanging="426"/>
        <w:rPr>
          <w:rFonts w:ascii="Arial" w:hAnsi="Arial" w:cs="Arial"/>
          <w:spacing w:val="14"/>
          <w:sz w:val="20"/>
          <w:szCs w:val="22"/>
        </w:rPr>
      </w:pPr>
      <w:r w:rsidRPr="009A2E2D">
        <w:rPr>
          <w:rFonts w:ascii="Arial" w:hAnsi="Arial" w:cs="Arial"/>
          <w:spacing w:val="14"/>
          <w:sz w:val="20"/>
          <w:szCs w:val="22"/>
        </w:rPr>
        <w:lastRenderedPageBreak/>
        <w:t xml:space="preserve">Setiawan, Abdul Azis. 2004. Parameter Lembaga Bisnis Syariah. </w:t>
      </w:r>
      <w:proofErr w:type="gramStart"/>
      <w:r w:rsidRPr="008B7FB0">
        <w:rPr>
          <w:rFonts w:ascii="Arial" w:hAnsi="Arial" w:cs="Arial"/>
          <w:b/>
          <w:i/>
          <w:spacing w:val="6"/>
          <w:sz w:val="20"/>
          <w:szCs w:val="22"/>
        </w:rPr>
        <w:t>Hidayatullah</w:t>
      </w:r>
      <w:r w:rsidRPr="008B7FB0">
        <w:rPr>
          <w:rFonts w:ascii="Arial" w:hAnsi="Arial" w:cs="Arial"/>
          <w:b/>
          <w:i/>
          <w:iCs/>
          <w:spacing w:val="2"/>
          <w:sz w:val="20"/>
          <w:szCs w:val="22"/>
        </w:rPr>
        <w:t>.</w:t>
      </w:r>
      <w:proofErr w:type="gramEnd"/>
      <w:r w:rsidRPr="009A2E2D">
        <w:rPr>
          <w:rFonts w:ascii="Arial" w:hAnsi="Arial" w:cs="Arial"/>
          <w:i/>
          <w:iCs/>
          <w:spacing w:val="2"/>
          <w:sz w:val="20"/>
          <w:szCs w:val="22"/>
        </w:rPr>
        <w:t xml:space="preserve"> </w:t>
      </w:r>
      <w:proofErr w:type="spellStart"/>
      <w:proofErr w:type="gramStart"/>
      <w:r w:rsidR="004854EE" w:rsidRPr="009A2E2D">
        <w:rPr>
          <w:rFonts w:ascii="Arial" w:hAnsi="Arial" w:cs="Arial"/>
          <w:spacing w:val="14"/>
          <w:sz w:val="20"/>
          <w:szCs w:val="22"/>
        </w:rPr>
        <w:t>Edisi</w:t>
      </w:r>
      <w:proofErr w:type="spellEnd"/>
      <w:r w:rsidR="004854EE" w:rsidRPr="009A2E2D">
        <w:rPr>
          <w:rFonts w:ascii="Arial" w:hAnsi="Arial" w:cs="Arial"/>
          <w:spacing w:val="14"/>
          <w:sz w:val="20"/>
          <w:szCs w:val="22"/>
        </w:rPr>
        <w:t xml:space="preserve"> 07/XVIU.</w:t>
      </w:r>
      <w:proofErr w:type="gramEnd"/>
      <w:r w:rsidR="004854EE" w:rsidRPr="009A2E2D">
        <w:rPr>
          <w:rFonts w:ascii="Arial" w:hAnsi="Arial" w:cs="Arial"/>
          <w:spacing w:val="14"/>
          <w:sz w:val="20"/>
          <w:szCs w:val="22"/>
        </w:rPr>
        <w:t xml:space="preserve"> </w:t>
      </w:r>
      <w:proofErr w:type="spellStart"/>
      <w:proofErr w:type="gramStart"/>
      <w:r w:rsidR="004854EE" w:rsidRPr="009A2E2D">
        <w:rPr>
          <w:rFonts w:ascii="Arial" w:hAnsi="Arial" w:cs="Arial"/>
          <w:spacing w:val="14"/>
          <w:sz w:val="20"/>
          <w:szCs w:val="22"/>
        </w:rPr>
        <w:t>Nopember</w:t>
      </w:r>
      <w:proofErr w:type="spellEnd"/>
      <w:r w:rsidR="0091371D" w:rsidRPr="009A2E2D">
        <w:rPr>
          <w:rFonts w:ascii="Arial" w:hAnsi="Arial" w:cs="Arial"/>
          <w:spacing w:val="14"/>
          <w:sz w:val="20"/>
          <w:szCs w:val="22"/>
        </w:rPr>
        <w:t>.</w:t>
      </w:r>
      <w:proofErr w:type="gramEnd"/>
    </w:p>
    <w:p w:rsidR="009A2E2D" w:rsidRDefault="009A2E2D" w:rsidP="009A2E2D">
      <w:pPr>
        <w:jc w:val="both"/>
        <w:outlineLvl w:val="0"/>
        <w:rPr>
          <w:rFonts w:ascii="Arial" w:hAnsi="Arial" w:cs="Arial"/>
          <w:sz w:val="22"/>
          <w:szCs w:val="22"/>
        </w:rPr>
        <w:sectPr w:rsidR="009A2E2D" w:rsidSect="00ED1ECE">
          <w:headerReference w:type="even" r:id="rId14"/>
          <w:type w:val="continuous"/>
          <w:pgSz w:w="11906" w:h="16838" w:code="9"/>
          <w:pgMar w:top="1701" w:right="1701" w:bottom="1701" w:left="1701" w:header="708" w:footer="708" w:gutter="0"/>
          <w:cols w:num="2" w:space="397"/>
          <w:titlePg/>
          <w:docGrid w:linePitch="360"/>
        </w:sectPr>
      </w:pPr>
    </w:p>
    <w:p w:rsidR="00A52916" w:rsidRPr="00872626" w:rsidRDefault="00A52916" w:rsidP="009A2E2D">
      <w:pPr>
        <w:jc w:val="both"/>
        <w:outlineLvl w:val="0"/>
        <w:rPr>
          <w:rFonts w:ascii="Arial" w:hAnsi="Arial" w:cs="Arial"/>
          <w:sz w:val="22"/>
          <w:szCs w:val="22"/>
        </w:rPr>
      </w:pPr>
    </w:p>
    <w:p w:rsidR="00CB62C2" w:rsidRDefault="00CB62C2" w:rsidP="009A2E2D"/>
    <w:sectPr w:rsidR="00CB62C2" w:rsidSect="00872626">
      <w:type w:val="continuous"/>
      <w:pgSz w:w="11906" w:h="16838" w:code="9"/>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CE" w:rsidRDefault="00ED1ECE" w:rsidP="00ED1ECE">
      <w:r>
        <w:separator/>
      </w:r>
    </w:p>
  </w:endnote>
  <w:endnote w:type="continuationSeparator" w:id="1">
    <w:p w:rsidR="00ED1ECE" w:rsidRDefault="00ED1ECE" w:rsidP="00ED1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C5" w:rsidRPr="00193FC5" w:rsidRDefault="00193FC5" w:rsidP="00193FC5">
    <w:pPr>
      <w:pStyle w:val="Footer"/>
      <w:pBdr>
        <w:top w:val="thinThickSmallGap" w:sz="24" w:space="1" w:color="622423" w:themeColor="accent2" w:themeShade="7F"/>
      </w:pBdr>
      <w:rPr>
        <w:rFonts w:asciiTheme="majorHAnsi" w:hAnsiTheme="majorHAnsi"/>
        <w:lang w:val="en-US"/>
      </w:rPr>
    </w:pPr>
    <w:r w:rsidRPr="00ED1ECE">
      <w:rPr>
        <w:rFonts w:asciiTheme="majorHAnsi" w:hAnsiTheme="majorHAnsi"/>
        <w:i/>
        <w:sz w:val="18"/>
        <w:lang w:val="en-US"/>
      </w:rPr>
      <w:t>Jurnal Sains Ekonomi dan Perbankan Syariah Vol. I, Nomor 1, Juli 2011</w:t>
    </w:r>
    <w:r>
      <w:rPr>
        <w:rFonts w:asciiTheme="majorHAnsi" w:hAnsiTheme="majorHAnsi"/>
      </w:rPr>
      <w:ptab w:relativeTo="margin" w:alignment="right" w:leader="none"/>
    </w:r>
    <w:fldSimple w:instr=" PAGE   \* MERGEFORMAT ">
      <w:r w:rsidR="00B47E4A" w:rsidRPr="00B47E4A">
        <w:rPr>
          <w:rFonts w:asciiTheme="majorHAnsi" w:hAnsiTheme="majorHAnsi"/>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CE" w:rsidRDefault="00ED1ECE">
    <w:pPr>
      <w:pStyle w:val="Footer"/>
      <w:pBdr>
        <w:top w:val="thinThickSmallGap" w:sz="24" w:space="1" w:color="622423" w:themeColor="accent2" w:themeShade="7F"/>
      </w:pBdr>
      <w:rPr>
        <w:rFonts w:asciiTheme="majorHAnsi" w:hAnsiTheme="majorHAnsi"/>
      </w:rPr>
    </w:pPr>
    <w:r w:rsidRPr="00ED1ECE">
      <w:rPr>
        <w:rFonts w:asciiTheme="majorHAnsi" w:hAnsiTheme="majorHAnsi"/>
        <w:i/>
        <w:sz w:val="18"/>
        <w:lang w:val="en-US"/>
      </w:rPr>
      <w:t>Jurnal Sains Ekonomi dan Perbankan Syariah Vol. I, Nomor 1, Juli 2011</w:t>
    </w:r>
    <w:r>
      <w:rPr>
        <w:rFonts w:asciiTheme="majorHAnsi" w:hAnsiTheme="majorHAnsi"/>
      </w:rPr>
      <w:ptab w:relativeTo="margin" w:alignment="right" w:leader="none"/>
    </w:r>
    <w:fldSimple w:instr=" PAGE   \* MERGEFORMAT ">
      <w:r w:rsidR="00B47E4A" w:rsidRPr="00B47E4A">
        <w:rPr>
          <w:rFonts w:asciiTheme="majorHAnsi" w:hAnsiTheme="majorHAnsi"/>
        </w:rPr>
        <w:t>7</w:t>
      </w:r>
    </w:fldSimple>
  </w:p>
  <w:p w:rsidR="00ED1ECE" w:rsidRDefault="00ED1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CE" w:rsidRDefault="00ED1ECE" w:rsidP="00ED1ECE">
      <w:r>
        <w:separator/>
      </w:r>
    </w:p>
  </w:footnote>
  <w:footnote w:type="continuationSeparator" w:id="1">
    <w:p w:rsidR="00ED1ECE" w:rsidRDefault="00ED1ECE" w:rsidP="00ED1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C5" w:rsidRPr="00B47E4A" w:rsidRDefault="00ED1ECE" w:rsidP="00ED1ECE">
    <w:pPr>
      <w:pStyle w:val="Header"/>
      <w:jc w:val="right"/>
      <w:rPr>
        <w:rFonts w:ascii="AngsanaUPC" w:hAnsi="AngsanaUPC" w:cs="AngsanaUPC"/>
        <w:b/>
        <w:sz w:val="22"/>
        <w:szCs w:val="22"/>
        <w:lang w:val="en-US" w:eastAsia="en-US"/>
      </w:rPr>
    </w:pPr>
    <w:r w:rsidRPr="00B47E4A">
      <w:rPr>
        <w:rFonts w:ascii="AngsanaUPC" w:hAnsi="AngsanaUPC" w:cs="AngsanaUPC"/>
        <w:b/>
        <w:sz w:val="22"/>
        <w:szCs w:val="22"/>
      </w:rPr>
      <w:t xml:space="preserve">Dampak </w:t>
    </w:r>
    <w:r w:rsidRPr="00B47E4A">
      <w:rPr>
        <w:rFonts w:ascii="AngsanaUPC" w:hAnsi="AngsanaUPC" w:cs="AngsanaUPC"/>
        <w:b/>
        <w:sz w:val="22"/>
        <w:szCs w:val="22"/>
        <w:lang w:val="en-US" w:eastAsia="en-US"/>
      </w:rPr>
      <w:t xml:space="preserve">Kualitas Layanan Dan Kinerja Keuangan Terhadap </w:t>
    </w:r>
  </w:p>
  <w:p w:rsidR="00ED1ECE" w:rsidRPr="00193FC5" w:rsidRDefault="00B1028D" w:rsidP="00193FC5">
    <w:pPr>
      <w:pStyle w:val="Header"/>
      <w:jc w:val="right"/>
      <w:rPr>
        <w:rFonts w:ascii="AngsanaUPC" w:hAnsi="AngsanaUPC" w:cs="AngsanaUPC"/>
        <w:b/>
        <w:lang w:val="en-US"/>
      </w:rPr>
    </w:pPr>
    <w:r w:rsidRPr="00B47E4A">
      <w:rPr>
        <w:sz w:val="22"/>
        <w:szCs w:val="22"/>
        <w:lang w:val="en-US" w:eastAsia="en-US"/>
      </w:rPr>
      <w:pict>
        <v:shapetype id="_x0000_t32" coordsize="21600,21600" o:spt="32" o:oned="t" path="m,l21600,21600e" filled="f">
          <v:path arrowok="t" fillok="f" o:connecttype="none"/>
          <o:lock v:ext="edit" shapetype="t"/>
        </v:shapetype>
        <v:shape id="_x0000_s2051" type="#_x0000_t32" style="position:absolute;left:0;text-align:left;margin-left:1.2pt;margin-top:8.7pt;width:233.25pt;height:0;z-index:251662336" o:connectortype="straight" strokeweight="1.5pt">
          <v:stroke startarrow="diamond"/>
        </v:shape>
      </w:pict>
    </w:r>
    <w:r w:rsidR="00ED1ECE" w:rsidRPr="00B47E4A">
      <w:rPr>
        <w:rFonts w:ascii="AngsanaUPC" w:hAnsi="AngsanaUPC" w:cs="AngsanaUPC"/>
        <w:b/>
        <w:sz w:val="22"/>
        <w:szCs w:val="22"/>
        <w:lang w:val="en-US" w:eastAsia="en-US"/>
      </w:rPr>
      <w:t>Keinginan Migrasi Nasabah Bank Syariah Di Jawa Tengah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CE" w:rsidRPr="00B47E4A" w:rsidRDefault="00ED1ECE" w:rsidP="00ED1ECE">
    <w:pPr>
      <w:pStyle w:val="Header"/>
      <w:rPr>
        <w:rFonts w:asciiTheme="majorHAnsi" w:hAnsiTheme="majorHAnsi" w:cs="Arial"/>
        <w:i/>
        <w:sz w:val="20"/>
        <w:szCs w:val="20"/>
        <w:lang w:val="en-US"/>
      </w:rPr>
    </w:pPr>
    <w:r w:rsidRPr="00B47E4A">
      <w:rPr>
        <w:rFonts w:asciiTheme="majorHAnsi" w:hAnsiTheme="majorHAnsi" w:cs="Arial"/>
        <w:i/>
        <w:sz w:val="20"/>
        <w:szCs w:val="20"/>
        <w:lang w:val="en-US"/>
      </w:rPr>
      <w:t>M. Noor Ardiansah</w:t>
    </w:r>
  </w:p>
  <w:p w:rsidR="00ED1ECE" w:rsidRPr="00ED1ECE" w:rsidRDefault="00B1028D">
    <w:pPr>
      <w:pStyle w:val="Header"/>
      <w:rPr>
        <w:lang w:val="en-US"/>
      </w:rPr>
    </w:pPr>
    <w:r w:rsidRPr="00B1028D">
      <w:rPr>
        <w:rFonts w:ascii="Arial" w:hAnsi="Arial" w:cs="Arial"/>
        <w:sz w:val="20"/>
        <w:szCs w:val="20"/>
        <w:lang w:val="en-US" w:eastAsia="en-US"/>
      </w:rPr>
      <w:pict>
        <v:shapetype id="_x0000_t32" coordsize="21600,21600" o:spt="32" o:oned="t" path="m,l21600,21600e" filled="f">
          <v:path arrowok="t" fillok="f" o:connecttype="none"/>
          <o:lock v:ext="edit" shapetype="t"/>
        </v:shapetype>
        <v:shape id="_x0000_s2050" type="#_x0000_t32" style="position:absolute;margin-left:91.1pt;margin-top:.3pt;width:331.6pt;height:0;z-index:251660288" o:connectortype="straight" strokeweight="1.5pt">
          <v:stroke endarrow="diamon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CE" w:rsidRDefault="00ED1E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70FD"/>
    <w:multiLevelType w:val="hybridMultilevel"/>
    <w:tmpl w:val="5CE8B580"/>
    <w:lvl w:ilvl="0" w:tplc="761C706E">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footnote w:id="0"/>
    <w:footnote w:id="1"/>
  </w:footnotePr>
  <w:endnotePr>
    <w:endnote w:id="0"/>
    <w:endnote w:id="1"/>
  </w:endnotePr>
  <w:compat/>
  <w:rsids>
    <w:rsidRoot w:val="00A52916"/>
    <w:rsid w:val="000C2270"/>
    <w:rsid w:val="00193FC5"/>
    <w:rsid w:val="002F5C43"/>
    <w:rsid w:val="003279E3"/>
    <w:rsid w:val="0038331D"/>
    <w:rsid w:val="003B0AEB"/>
    <w:rsid w:val="003E1AF8"/>
    <w:rsid w:val="003E5CC2"/>
    <w:rsid w:val="004854EE"/>
    <w:rsid w:val="00594F6E"/>
    <w:rsid w:val="006274C2"/>
    <w:rsid w:val="00640764"/>
    <w:rsid w:val="006E258F"/>
    <w:rsid w:val="00872626"/>
    <w:rsid w:val="008B7FB0"/>
    <w:rsid w:val="0091371D"/>
    <w:rsid w:val="009A2E2D"/>
    <w:rsid w:val="00A52916"/>
    <w:rsid w:val="00A83180"/>
    <w:rsid w:val="00B1028D"/>
    <w:rsid w:val="00B24B8A"/>
    <w:rsid w:val="00B47E4A"/>
    <w:rsid w:val="00B76BC5"/>
    <w:rsid w:val="00B91001"/>
    <w:rsid w:val="00C21C4E"/>
    <w:rsid w:val="00CB62C2"/>
    <w:rsid w:val="00D60B3F"/>
    <w:rsid w:val="00DC1295"/>
    <w:rsid w:val="00E3366D"/>
    <w:rsid w:val="00ED1ECE"/>
    <w:rsid w:val="00F256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6"/>
    <w:pPr>
      <w:spacing w:line="240" w:lineRule="auto"/>
    </w:pPr>
    <w:rPr>
      <w:rFonts w:ascii="Times New Roman" w:eastAsia="Times New Roman" w:hAnsi="Times New Roman" w:cs="Times New Roman"/>
      <w:noProof/>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52916"/>
    <w:pPr>
      <w:widowControl w:val="0"/>
      <w:autoSpaceDE w:val="0"/>
      <w:autoSpaceDN w:val="0"/>
      <w:spacing w:before="252"/>
      <w:ind w:left="1944" w:hanging="2016"/>
      <w:jc w:val="both"/>
    </w:pPr>
    <w:rPr>
      <w:noProof w:val="0"/>
      <w:lang w:val="en-US" w:eastAsia="en-GB"/>
    </w:rPr>
  </w:style>
  <w:style w:type="paragraph" w:customStyle="1" w:styleId="Style2">
    <w:name w:val="Style 2"/>
    <w:basedOn w:val="Normal"/>
    <w:rsid w:val="00A52916"/>
    <w:pPr>
      <w:widowControl w:val="0"/>
      <w:autoSpaceDE w:val="0"/>
      <w:autoSpaceDN w:val="0"/>
      <w:spacing w:before="288"/>
      <w:ind w:left="2016" w:right="72" w:hanging="2016"/>
      <w:jc w:val="both"/>
    </w:pPr>
    <w:rPr>
      <w:noProof w:val="0"/>
      <w:lang w:val="en-US" w:eastAsia="en-GB"/>
    </w:rPr>
  </w:style>
  <w:style w:type="paragraph" w:styleId="Header">
    <w:name w:val="header"/>
    <w:basedOn w:val="Normal"/>
    <w:link w:val="HeaderChar"/>
    <w:uiPriority w:val="99"/>
    <w:rsid w:val="00A52916"/>
    <w:pPr>
      <w:tabs>
        <w:tab w:val="center" w:pos="4320"/>
        <w:tab w:val="right" w:pos="8640"/>
      </w:tabs>
    </w:pPr>
  </w:style>
  <w:style w:type="character" w:customStyle="1" w:styleId="HeaderChar">
    <w:name w:val="Header Char"/>
    <w:basedOn w:val="DefaultParagraphFont"/>
    <w:link w:val="Header"/>
    <w:uiPriority w:val="99"/>
    <w:rsid w:val="00A52916"/>
    <w:rPr>
      <w:rFonts w:ascii="Times New Roman" w:eastAsia="Times New Roman" w:hAnsi="Times New Roman" w:cs="Times New Roman"/>
      <w:noProof/>
      <w:sz w:val="24"/>
      <w:szCs w:val="24"/>
      <w:lang w:eastAsia="id-ID"/>
    </w:rPr>
  </w:style>
  <w:style w:type="character" w:styleId="Hyperlink">
    <w:name w:val="Hyperlink"/>
    <w:basedOn w:val="DefaultParagraphFont"/>
    <w:rsid w:val="00A52916"/>
    <w:rPr>
      <w:color w:val="0000FF"/>
      <w:u w:val="single"/>
    </w:rPr>
  </w:style>
  <w:style w:type="paragraph" w:styleId="BalloonText">
    <w:name w:val="Balloon Text"/>
    <w:basedOn w:val="Normal"/>
    <w:link w:val="BalloonTextChar"/>
    <w:uiPriority w:val="99"/>
    <w:semiHidden/>
    <w:unhideWhenUsed/>
    <w:rsid w:val="002F5C43"/>
    <w:rPr>
      <w:rFonts w:ascii="Tahoma" w:hAnsi="Tahoma" w:cs="Tahoma"/>
      <w:sz w:val="16"/>
      <w:szCs w:val="16"/>
    </w:rPr>
  </w:style>
  <w:style w:type="character" w:customStyle="1" w:styleId="BalloonTextChar">
    <w:name w:val="Balloon Text Char"/>
    <w:basedOn w:val="DefaultParagraphFont"/>
    <w:link w:val="BalloonText"/>
    <w:uiPriority w:val="99"/>
    <w:semiHidden/>
    <w:rsid w:val="002F5C43"/>
    <w:rPr>
      <w:rFonts w:ascii="Tahoma" w:eastAsia="Times New Roman" w:hAnsi="Tahoma" w:cs="Tahoma"/>
      <w:noProof/>
      <w:sz w:val="16"/>
      <w:szCs w:val="16"/>
      <w:lang w:eastAsia="id-ID"/>
    </w:rPr>
  </w:style>
  <w:style w:type="paragraph" w:styleId="Footer">
    <w:name w:val="footer"/>
    <w:basedOn w:val="Normal"/>
    <w:link w:val="FooterChar"/>
    <w:uiPriority w:val="99"/>
    <w:unhideWhenUsed/>
    <w:rsid w:val="00ED1ECE"/>
    <w:pPr>
      <w:tabs>
        <w:tab w:val="center" w:pos="4680"/>
        <w:tab w:val="right" w:pos="9360"/>
      </w:tabs>
    </w:pPr>
  </w:style>
  <w:style w:type="character" w:customStyle="1" w:styleId="FooterChar">
    <w:name w:val="Footer Char"/>
    <w:basedOn w:val="DefaultParagraphFont"/>
    <w:link w:val="Footer"/>
    <w:uiPriority w:val="99"/>
    <w:rsid w:val="00ED1ECE"/>
    <w:rPr>
      <w:rFonts w:ascii="Times New Roman" w:eastAsia="Times New Roman" w:hAnsi="Times New Roman" w:cs="Times New Roman"/>
      <w:noProof/>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F70B-65DF-4F58-AD88-F2D23421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Kajur</dc:creator>
  <cp:lastModifiedBy>USER</cp:lastModifiedBy>
  <cp:revision>8</cp:revision>
  <dcterms:created xsi:type="dcterms:W3CDTF">2011-08-03T06:59:00Z</dcterms:created>
  <dcterms:modified xsi:type="dcterms:W3CDTF">2011-08-03T15:37:00Z</dcterms:modified>
</cp:coreProperties>
</file>